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6E183C84" w14:textId="43160D21" w:rsidR="001D4B75" w:rsidRDefault="00334DC0" w:rsidP="001D4B75">
                            <w:pPr>
                              <w:rPr>
                                <w:rFonts w:ascii="Manrope" w:hAnsi="Manrope"/>
                                <w:color w:val="FFFFFF" w:themeColor="background1"/>
                                <w:sz w:val="46"/>
                              </w:rPr>
                            </w:pPr>
                            <w:r>
                              <w:rPr>
                                <w:rFonts w:ascii="Manrope" w:hAnsi="Manrope"/>
                                <w:color w:val="FFFFFF" w:themeColor="background1"/>
                                <w:sz w:val="46"/>
                              </w:rPr>
                              <w:t>ARMLEY GRANGE SCHOOL</w:t>
                            </w:r>
                          </w:p>
                          <w:p w14:paraId="3D35791A" w14:textId="0317B0DA" w:rsidR="00334DC0" w:rsidRPr="003D5418" w:rsidRDefault="00334DC0" w:rsidP="001D4B75">
                            <w:pPr>
                              <w:rPr>
                                <w:rFonts w:ascii="Manrope" w:hAnsi="Manrope"/>
                                <w:color w:val="FFFFFF" w:themeColor="background1"/>
                              </w:rPr>
                            </w:pPr>
                            <w:r>
                              <w:rPr>
                                <w:noProof/>
                              </w:rPr>
                              <w:drawing>
                                <wp:inline distT="0" distB="0" distL="0" distR="0" wp14:anchorId="3EE84AA0" wp14:editId="7083B524">
                                  <wp:extent cx="883920" cy="718820"/>
                                  <wp:effectExtent l="0" t="0" r="0" b="5080"/>
                                  <wp:docPr id="7" name="Picture 1" descr="https://www.armleygrangeschool.co.uk/wp-content/uploads/sites/35/2022/09/Armley_Grange_Sch_Logo-300x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www.armleygrangeschool.co.uk/wp-content/uploads/sites/35/2022/09/Armley_Grange_Sch_Logo-300x244.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3920" cy="718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6E183C84" w14:textId="43160D21" w:rsidR="001D4B75" w:rsidRDefault="00334DC0" w:rsidP="001D4B75">
                      <w:pPr>
                        <w:rPr>
                          <w:rFonts w:ascii="Manrope" w:hAnsi="Manrope"/>
                          <w:color w:val="FFFFFF" w:themeColor="background1"/>
                          <w:sz w:val="46"/>
                        </w:rPr>
                      </w:pPr>
                      <w:r>
                        <w:rPr>
                          <w:rFonts w:ascii="Manrope" w:hAnsi="Manrope"/>
                          <w:color w:val="FFFFFF" w:themeColor="background1"/>
                          <w:sz w:val="46"/>
                        </w:rPr>
                        <w:t>ARMLEY GRANGE SCHOOL</w:t>
                      </w:r>
                    </w:p>
                    <w:p w14:paraId="3D35791A" w14:textId="0317B0DA" w:rsidR="00334DC0" w:rsidRPr="003D5418" w:rsidRDefault="00334DC0" w:rsidP="001D4B75">
                      <w:pPr>
                        <w:rPr>
                          <w:rFonts w:ascii="Manrope" w:hAnsi="Manrope"/>
                          <w:color w:val="FFFFFF" w:themeColor="background1"/>
                        </w:rPr>
                      </w:pPr>
                      <w:r>
                        <w:rPr>
                          <w:noProof/>
                        </w:rPr>
                        <w:drawing>
                          <wp:inline distT="0" distB="0" distL="0" distR="0" wp14:anchorId="3EE84AA0" wp14:editId="7083B524">
                            <wp:extent cx="883920" cy="718820"/>
                            <wp:effectExtent l="0" t="0" r="0" b="5080"/>
                            <wp:docPr id="7" name="Picture 1" descr="https://www.armleygrangeschool.co.uk/wp-content/uploads/sites/35/2022/09/Armley_Grange_Sch_Logo-300x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www.armleygrangeschool.co.uk/wp-content/uploads/sites/35/2022/09/Armley_Grange_Sch_Logo-300x244.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3920" cy="718820"/>
                                    </a:xfrm>
                                    <a:prstGeom prst="rect">
                                      <a:avLst/>
                                    </a:prstGeom>
                                    <a:noFill/>
                                    <a:ln>
                                      <a:noFill/>
                                    </a:ln>
                                  </pic:spPr>
                                </pic:pic>
                              </a:graphicData>
                            </a:graphic>
                          </wp:inline>
                        </w:drawing>
                      </w: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321DE8"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4BF5C42F"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t>
      </w:r>
      <w:proofErr w:type="gramStart"/>
      <w:r w:rsidRPr="00494E69">
        <w:rPr>
          <w:rFonts w:ascii="Arial" w:hAnsi="Arial" w:cs="Arial"/>
          <w:color w:val="202124"/>
          <w:sz w:val="24"/>
          <w:szCs w:val="24"/>
          <w:shd w:val="clear" w:color="auto" w:fill="FFFFFF"/>
        </w:rPr>
        <w:t>with regard to</w:t>
      </w:r>
      <w:proofErr w:type="gramEnd"/>
      <w:r w:rsidRPr="00494E69">
        <w:rPr>
          <w:rFonts w:ascii="Arial" w:hAnsi="Arial" w:cs="Arial"/>
          <w:color w:val="202124"/>
          <w:sz w:val="24"/>
          <w:szCs w:val="24"/>
          <w:shd w:val="clear" w:color="auto" w:fill="FFFFFF"/>
        </w:rPr>
        <w:t xml:space="preserve"> safeguarding students at</w:t>
      </w:r>
      <w:r w:rsidR="001163E4">
        <w:rPr>
          <w:rFonts w:ascii="Arial" w:hAnsi="Arial" w:cs="Arial"/>
          <w:color w:val="202124"/>
          <w:sz w:val="24"/>
          <w:szCs w:val="24"/>
          <w:shd w:val="clear" w:color="auto" w:fill="FFFFFF"/>
        </w:rPr>
        <w:t xml:space="preserve"> </w:t>
      </w:r>
      <w:r w:rsidR="001163E4" w:rsidRPr="001163E4">
        <w:rPr>
          <w:rFonts w:ascii="Arial" w:hAnsi="Arial" w:cs="Arial"/>
          <w:color w:val="202124"/>
          <w:sz w:val="24"/>
          <w:szCs w:val="24"/>
          <w:shd w:val="clear" w:color="auto" w:fill="FFFFFF"/>
        </w:rPr>
        <w:t>Armley Grange school</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63F43E71"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1163E4">
        <w:rPr>
          <w:rFonts w:ascii="Arial" w:hAnsi="Arial" w:cs="Arial"/>
          <w:sz w:val="24"/>
          <w:szCs w:val="24"/>
          <w:lang w:val="en-US"/>
        </w:rPr>
        <w:t>Sam Hodgson</w:t>
      </w:r>
    </w:p>
    <w:p w14:paraId="0CB0D441" w14:textId="44E3B382"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Deputy Designated Safeguarding Lead:</w:t>
      </w:r>
      <w:r w:rsidR="001163E4">
        <w:rPr>
          <w:rFonts w:ascii="Arial" w:hAnsi="Arial" w:cs="Arial"/>
          <w:sz w:val="24"/>
          <w:szCs w:val="24"/>
          <w:lang w:val="en-US"/>
        </w:rPr>
        <w:t xml:space="preserve"> Kayden Connor / Matt Pearson / Jessica Bowstead</w:t>
      </w:r>
    </w:p>
    <w:p w14:paraId="76CB844C" w14:textId="184ACF9F"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Safeguarding Governor</w:t>
      </w:r>
      <w:r w:rsidR="001163E4">
        <w:rPr>
          <w:rFonts w:ascii="Arial" w:hAnsi="Arial" w:cs="Arial"/>
          <w:sz w:val="24"/>
          <w:szCs w:val="24"/>
          <w:lang w:val="en-US"/>
        </w:rPr>
        <w:t>: Ed Hall</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w:t>
      </w:r>
      <w:proofErr w:type="gramStart"/>
      <w:r w:rsidR="008C6631" w:rsidRPr="00494E69">
        <w:rPr>
          <w:rFonts w:ascii="Arial" w:hAnsi="Arial" w:cs="Arial"/>
          <w:kern w:val="24"/>
          <w:sz w:val="24"/>
          <w:szCs w:val="24"/>
        </w:rPr>
        <w:t xml:space="preserve">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services at all times</w:t>
      </w:r>
      <w:proofErr w:type="gramEnd"/>
      <w:r w:rsidR="008C6631" w:rsidRPr="00494E69">
        <w:rPr>
          <w:rFonts w:ascii="Arial" w:hAnsi="Arial" w:cs="Arial"/>
          <w:kern w:val="24"/>
          <w:sz w:val="24"/>
          <w:szCs w:val="24"/>
        </w:rPr>
        <w:t xml:space="preserve">.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2" w:history="1">
        <w:r w:rsidRPr="00494E69">
          <w:rPr>
            <w:rStyle w:val="Hyperlink"/>
            <w:rFonts w:ascii="Arial" w:hAnsi="Arial" w:cs="Arial"/>
            <w:sz w:val="24"/>
            <w:szCs w:val="24"/>
          </w:rPr>
          <w:t>Keeping Children Safe in Education (</w:t>
        </w:r>
        <w:proofErr w:type="spellStart"/>
        <w:r w:rsidRPr="00494E69">
          <w:rPr>
            <w:rStyle w:val="Hyperlink"/>
            <w:rFonts w:ascii="Arial" w:hAnsi="Arial" w:cs="Arial"/>
            <w:sz w:val="24"/>
            <w:szCs w:val="24"/>
          </w:rPr>
          <w:t>KCSiE</w:t>
        </w:r>
        <w:proofErr w:type="spellEnd"/>
        <w:r w:rsidRPr="00494E69">
          <w:rPr>
            <w:rStyle w:val="Hyperlink"/>
            <w:rFonts w:ascii="Arial" w:hAnsi="Arial" w:cs="Arial"/>
            <w:sz w:val="24"/>
            <w:szCs w:val="24"/>
          </w:rPr>
          <w:t>)</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3"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771D86"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771D86">
        <w:rPr>
          <w:rFonts w:ascii="Arial" w:hAnsi="Arial" w:cs="Arial"/>
          <w:sz w:val="24"/>
          <w:szCs w:val="24"/>
        </w:rPr>
        <w:t>Suspension and E</w:t>
      </w:r>
      <w:r w:rsidR="00BC2173" w:rsidRPr="00771D86">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4"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proofErr w:type="gramStart"/>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proofErr w:type="gramEnd"/>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proofErr w:type="gramStart"/>
      <w:r w:rsidR="001C1B70" w:rsidRPr="00494E69">
        <w:rPr>
          <w:rFonts w:ascii="Arial" w:hAnsi="Arial" w:cs="Arial"/>
          <w:kern w:val="24"/>
          <w:sz w:val="24"/>
          <w:szCs w:val="24"/>
        </w:rPr>
        <w:t>s</w:t>
      </w:r>
      <w:r w:rsidR="002704E9" w:rsidRPr="00494E69">
        <w:rPr>
          <w:rFonts w:ascii="Arial" w:hAnsi="Arial" w:cs="Arial"/>
          <w:kern w:val="24"/>
          <w:sz w:val="24"/>
          <w:szCs w:val="24"/>
        </w:rPr>
        <w:t>etting’s</w:t>
      </w:r>
      <w:proofErr w:type="gramEnd"/>
      <w:r w:rsidR="002704E9" w:rsidRPr="00494E69">
        <w:rPr>
          <w:rFonts w:ascii="Arial" w:hAnsi="Arial" w:cs="Arial"/>
          <w:kern w:val="24"/>
          <w:sz w:val="24"/>
          <w:szCs w:val="24"/>
        </w:rPr>
        <w:t xml:space="preserve">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5"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6"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7"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8" w:history="1">
        <w:proofErr w:type="spellStart"/>
        <w:r w:rsidR="00AA53BA" w:rsidRPr="00494E69">
          <w:rPr>
            <w:rStyle w:val="Hyperlink"/>
            <w:rFonts w:ascii="Arial" w:hAnsi="Arial" w:cs="Arial"/>
            <w:sz w:val="24"/>
            <w:szCs w:val="24"/>
          </w:rPr>
          <w:t>KCSiE</w:t>
        </w:r>
        <w:proofErr w:type="spellEnd"/>
        <w:r w:rsidR="00AA53BA" w:rsidRPr="00494E69">
          <w:rPr>
            <w:rStyle w:val="Hyperlink"/>
            <w:rFonts w:ascii="Arial" w:hAnsi="Arial" w:cs="Arial"/>
            <w:sz w:val="24"/>
            <w:szCs w:val="24"/>
          </w:rPr>
          <w:t xml:space="preserv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19"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1"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2"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3"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4"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w:t>
      </w:r>
      <w:proofErr w:type="gramStart"/>
      <w:r w:rsidRPr="00494E69">
        <w:rPr>
          <w:rFonts w:ascii="Arial" w:hAnsi="Arial" w:cs="Arial"/>
          <w:kern w:val="24"/>
          <w:sz w:val="24"/>
          <w:szCs w:val="24"/>
        </w:rPr>
        <w:t>alert</w:t>
      </w:r>
      <w:proofErr w:type="gramEnd"/>
      <w:r w:rsidRPr="00494E69">
        <w:rPr>
          <w:rFonts w:ascii="Arial" w:hAnsi="Arial" w:cs="Arial"/>
          <w:kern w:val="24"/>
          <w:sz w:val="24"/>
          <w:szCs w:val="24"/>
        </w:rPr>
        <w:t xml:space="preserve">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5"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6" w:history="1">
        <w:proofErr w:type="spellStart"/>
        <w:r w:rsidR="003B570D" w:rsidRPr="00494E69">
          <w:rPr>
            <w:rStyle w:val="Hyperlink"/>
            <w:rFonts w:ascii="Arial" w:hAnsi="Arial" w:cs="Arial"/>
            <w:sz w:val="24"/>
            <w:szCs w:val="24"/>
          </w:rPr>
          <w:t>KCSiE</w:t>
        </w:r>
        <w:proofErr w:type="spellEnd"/>
        <w:r w:rsidR="003B570D" w:rsidRPr="00494E69">
          <w:rPr>
            <w:rStyle w:val="Hyperlink"/>
            <w:rFonts w:ascii="Arial" w:hAnsi="Arial" w:cs="Arial"/>
            <w:sz w:val="24"/>
            <w:szCs w:val="24"/>
          </w:rPr>
          <w:t xml:space="preserv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7" w:history="1">
        <w:proofErr w:type="spellStart"/>
        <w:r w:rsidR="001977F1" w:rsidRPr="00494E69">
          <w:rPr>
            <w:rStyle w:val="Hyperlink"/>
            <w:rFonts w:ascii="Arial" w:hAnsi="Arial" w:cs="Arial"/>
            <w:sz w:val="24"/>
            <w:szCs w:val="24"/>
          </w:rPr>
          <w:t>KCSiE</w:t>
        </w:r>
        <w:proofErr w:type="spellEnd"/>
        <w:r w:rsidR="001977F1" w:rsidRPr="00494E69">
          <w:rPr>
            <w:rStyle w:val="Hyperlink"/>
            <w:rFonts w:ascii="Arial" w:hAnsi="Arial" w:cs="Arial"/>
            <w:sz w:val="24"/>
            <w:szCs w:val="24"/>
          </w:rPr>
          <w:t xml:space="preserv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8"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29"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w:t>
      </w:r>
      <w:proofErr w:type="gramStart"/>
      <w:r w:rsidRPr="00494E69">
        <w:rPr>
          <w:rFonts w:ascii="Arial" w:hAnsi="Arial" w:cs="Arial"/>
          <w:sz w:val="24"/>
          <w:szCs w:val="24"/>
        </w:rPr>
        <w:t>a period of time</w:t>
      </w:r>
      <w:proofErr w:type="gramEnd"/>
      <w:r w:rsidRPr="00494E69">
        <w:rPr>
          <w:rFonts w:ascii="Arial" w:hAnsi="Arial" w:cs="Arial"/>
          <w:sz w:val="24"/>
          <w:szCs w:val="24"/>
        </w:rPr>
        <w:t xml:space="preserv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0"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 xml:space="preserve">abuse immediately and sensitively. As much information as possible must be gathered from the victim and the young person who has allegedly displayed harmful behaviour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w:t>
      </w:r>
      <w:proofErr w:type="gramStart"/>
      <w:r w:rsidRPr="00494E69">
        <w:rPr>
          <w:rFonts w:ascii="Arial" w:hAnsi="Arial" w:cs="Arial"/>
          <w:kern w:val="24"/>
          <w:sz w:val="24"/>
          <w:szCs w:val="24"/>
        </w:rPr>
        <w:t>it is clear that ongoing</w:t>
      </w:r>
      <w:proofErr w:type="gramEnd"/>
      <w:r w:rsidRPr="00494E69">
        <w:rPr>
          <w:rFonts w:ascii="Arial" w:hAnsi="Arial" w:cs="Arial"/>
          <w:kern w:val="24"/>
          <w:sz w:val="24"/>
          <w:szCs w:val="24"/>
        </w:rPr>
        <w:t xml:space="preserve">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1"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2"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w:t>
      </w:r>
      <w:proofErr w:type="gramStart"/>
      <w:r w:rsidRPr="00494E69">
        <w:rPr>
          <w:rFonts w:ascii="Arial" w:hAnsi="Arial" w:cs="Arial"/>
          <w:kern w:val="22"/>
          <w:sz w:val="24"/>
          <w:szCs w:val="24"/>
        </w:rPr>
        <w:t>in order to</w:t>
      </w:r>
      <w:proofErr w:type="gramEnd"/>
      <w:r w:rsidRPr="00494E69">
        <w:rPr>
          <w:rFonts w:ascii="Arial" w:hAnsi="Arial" w:cs="Arial"/>
          <w:kern w:val="22"/>
          <w:sz w:val="24"/>
          <w:szCs w:val="24"/>
        </w:rPr>
        <w:t xml:space="preserve">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3"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4"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Where cases are classified as “no further action” (</w:t>
      </w:r>
      <w:proofErr w:type="spellStart"/>
      <w:r w:rsidRPr="00494E69">
        <w:rPr>
          <w:rFonts w:ascii="Arial" w:hAnsi="Arial" w:cs="Arial"/>
          <w:sz w:val="24"/>
          <w:szCs w:val="24"/>
        </w:rPr>
        <w:t>NFA’d</w:t>
      </w:r>
      <w:proofErr w:type="spellEnd"/>
      <w:r w:rsidRPr="00494E69">
        <w:rPr>
          <w:rFonts w:ascii="Arial" w:hAnsi="Arial" w:cs="Arial"/>
          <w:sz w:val="24"/>
          <w:szCs w:val="24"/>
        </w:rPr>
        <w:t xml:space="preserve">)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5"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6"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7"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8"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39"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40" w:history="1">
        <w:proofErr w:type="spellStart"/>
        <w:r w:rsidRPr="00494E69">
          <w:rPr>
            <w:rStyle w:val="Hyperlink"/>
            <w:rFonts w:ascii="Arial" w:hAnsi="Arial" w:cs="Arial"/>
            <w:sz w:val="24"/>
            <w:szCs w:val="24"/>
          </w:rPr>
          <w:t>Safeline</w:t>
        </w:r>
        <w:proofErr w:type="spellEnd"/>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1"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2"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 xml:space="preserve">Useful contacts for </w:t>
        </w:r>
        <w:proofErr w:type="gramStart"/>
        <w:r w:rsidRPr="00494E69">
          <w:rPr>
            <w:rStyle w:val="Hyperlink"/>
            <w:rFonts w:ascii="Arial" w:hAnsi="Arial" w:cs="Arial"/>
            <w:color w:val="000000" w:themeColor="text1"/>
            <w:sz w:val="24"/>
            <w:szCs w:val="24"/>
            <w:u w:val="none"/>
          </w:rPr>
          <w:t>11-18 year olds</w:t>
        </w:r>
        <w:proofErr w:type="gramEnd"/>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3"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4"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6"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7"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8"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49"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0">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1"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2"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3"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4"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5"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6"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7"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8"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59"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60"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1"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2"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3"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4"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5"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6"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7"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8" w:history="1">
        <w:r w:rsidRPr="00494E69">
          <w:rPr>
            <w:rStyle w:val="Hyperlink"/>
            <w:rFonts w:ascii="Arial" w:hAnsi="Arial" w:cs="Arial"/>
            <w:sz w:val="24"/>
            <w:szCs w:val="24"/>
          </w:rPr>
          <w:t xml:space="preserve">It’s Just Everywhere- a study on sexism in schools –and how we tackle it - National Education Union and UK </w:t>
        </w:r>
        <w:proofErr w:type="spellStart"/>
        <w:r w:rsidRPr="00494E69">
          <w:rPr>
            <w:rStyle w:val="Hyperlink"/>
            <w:rFonts w:ascii="Arial" w:hAnsi="Arial" w:cs="Arial"/>
            <w:sz w:val="24"/>
            <w:szCs w:val="24"/>
          </w:rPr>
          <w:t>Feminista</w:t>
        </w:r>
        <w:proofErr w:type="spellEnd"/>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69"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70"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1"/>
          <w:headerReference w:type="default" r:id="rId72"/>
          <w:footerReference w:type="even" r:id="rId73"/>
          <w:footerReference w:type="default" r:id="rId74"/>
          <w:headerReference w:type="first" r:id="rId75"/>
          <w:footerReference w:type="first" r:id="rId76"/>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7"/>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6E99E" w14:textId="77777777" w:rsidR="00321DE8" w:rsidRDefault="00321DE8" w:rsidP="00D91B8D">
      <w:pPr>
        <w:spacing w:after="0" w:line="240" w:lineRule="auto"/>
      </w:pPr>
      <w:r>
        <w:separator/>
      </w:r>
    </w:p>
  </w:endnote>
  <w:endnote w:type="continuationSeparator" w:id="0">
    <w:p w14:paraId="107462E9" w14:textId="77777777" w:rsidR="00321DE8" w:rsidRDefault="00321DE8"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C71E6" w14:textId="77777777" w:rsidR="00321DE8" w:rsidRDefault="00321DE8" w:rsidP="00D91B8D">
      <w:pPr>
        <w:spacing w:after="0" w:line="240" w:lineRule="auto"/>
      </w:pPr>
      <w:r>
        <w:separator/>
      </w:r>
    </w:p>
  </w:footnote>
  <w:footnote w:type="continuationSeparator" w:id="0">
    <w:p w14:paraId="2184A30C" w14:textId="77777777" w:rsidR="00321DE8" w:rsidRDefault="00321DE8"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3E4"/>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45C"/>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1DE8"/>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DC0"/>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1D86"/>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A9A"/>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0A9"/>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challenging-victim-blaming-language-and-behaviours-when-dealing-with-the-online-experiences-of-children-and-young-people" TargetMode="External"/><Relationship Id="rId42" Type="http://schemas.openxmlformats.org/officeDocument/2006/relationships/hyperlink" Target="https://www.mind.org.uk/information-support/for-children-and-young-people/useful-contacts/" TargetMode="External"/><Relationship Id="rId47" Type="http://schemas.openxmlformats.org/officeDocument/2006/relationships/hyperlink" Target="https://www.nhs.uk/mental-health/nhs-voluntary-charity-services/nhs-services/children-young-people-mental-health-services-cypmhs/" TargetMode="External"/><Relationship Id="rId63" Type="http://schemas.openxmlformats.org/officeDocument/2006/relationships/hyperlink" Target="https://www.gov.uk/government/publications/relationships-education-relationships-and-sex-education-rse-and-health-education" TargetMode="External"/><Relationship Id="rId68" Type="http://schemas.openxmlformats.org/officeDocument/2006/relationships/hyperlink" Target="https://ukfeminista.org.uk/wp-content/uploads/2017/12/Report-Its-just-everywhere.pdf" TargetMode="External"/><Relationship Id="rId16" Type="http://schemas.openxmlformats.org/officeDocument/2006/relationships/hyperlink" Target="https://www.nspcc.org.uk/about-us/news-opinion/2021/sexual-abuse-victims-schools-helpline/" TargetMode="External"/><Relationship Id="rId11" Type="http://schemas.openxmlformats.org/officeDocument/2006/relationships/image" Target="media/image1.png"/><Relationship Id="rId24" Type="http://schemas.openxmlformats.org/officeDocument/2006/relationships/hyperlink" Target="https://safeguarding.network/content/safeguarding-resources/peer-peer-abuse/"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hyperlink" Target="https://www.childline.org.uk/get-support/" TargetMode="External"/><Relationship Id="rId40" Type="http://schemas.openxmlformats.org/officeDocument/2006/relationships/hyperlink" Target="https://safeline.org.uk/" TargetMode="External"/><Relationship Id="rId45" Type="http://schemas.openxmlformats.org/officeDocument/2006/relationships/hyperlink" Target="https://www.thesurvivorstrust.org/" TargetMode="External"/><Relationship Id="rId53" Type="http://schemas.openxmlformats.org/officeDocument/2006/relationships/hyperlink" Target="https://learning.nspcc.org.uk/research-resources/harmful-sexual-behaviour-hsb-framework-audit" TargetMode="External"/><Relationship Id="rId58" Type="http://schemas.openxmlformats.org/officeDocument/2006/relationships/hyperlink" Target="https://safeguarding.network/content/safeguarding-resources/peer-peer-abuse/" TargetMode="External"/><Relationship Id="rId66"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eop.police.uk/Safety-Centre/" TargetMode="External"/><Relationship Id="rId19" Type="http://schemas.openxmlformats.org/officeDocument/2006/relationships/hyperlink" Target="https://cms.barnardos.org.uk/sites/default/files/2023-04/Language_Mattters_2022_review.pdf"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safeguarding.network/content/safeguarding-resources/peer-peer-abus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undressed.lgfl.net/" TargetMode="External"/><Relationship Id="rId35" Type="http://schemas.openxmlformats.org/officeDocument/2006/relationships/hyperlink" Target="https://www.nhs.uk/live-well/sexual-health/help-after-rape-and-sexual-assault/" TargetMode="External"/><Relationship Id="rId43" Type="http://schemas.openxmlformats.org/officeDocument/2006/relationships/hyperlink" Target="https://www.nhs.uk/live-well/sexual-health/help-after-rape-and-sexual-assault/" TargetMode="External"/><Relationship Id="rId48" Type="http://schemas.openxmlformats.org/officeDocument/2006/relationships/hyperlink" Target="https://www.iwf.org.uk/" TargetMode="External"/><Relationship Id="rId56" Type="http://schemas.openxmlformats.org/officeDocument/2006/relationships/hyperlink" Target="https://learning.nspcc.org.uk/child-abuse-and-neglect/harmful-sexual-behaviour" TargetMode="External"/><Relationship Id="rId6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9" Type="http://schemas.openxmlformats.org/officeDocument/2006/relationships/hyperlink" Target="https://thetcj.org/in-residence-articles/addressing-child-on-child-abuse-in-a-residential-setting-by-norman-cooke-and-ewan-anderson" TargetMode="External"/><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shorespace.org.uk/"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childline.org.uk/" TargetMode="External"/><Relationship Id="rId25" Type="http://schemas.openxmlformats.org/officeDocument/2006/relationships/hyperlink" Target="https://learning.nspcc.org.uk/child-abuse-and-neglect/harmful-sexual-behaviour" TargetMode="External"/><Relationship Id="rId33" Type="http://schemas.openxmlformats.org/officeDocument/2006/relationships/hyperlink" Target="https://www.gov.uk/government/publications/pace-code-c-2019/pace-code-c-2019-accessible" TargetMode="External"/><Relationship Id="rId38" Type="http://schemas.openxmlformats.org/officeDocument/2006/relationships/hyperlink" Target="https://www.nspcc.org.uk/keeping-children-safe/our-services/nspcc-helpline/" TargetMode="External"/><Relationship Id="rId46" Type="http://schemas.openxmlformats.org/officeDocument/2006/relationships/hyperlink" Target="https://malesurvivor.co.uk/support-for-male-survivors/directory-of-services/" TargetMode="External"/><Relationship Id="rId59" Type="http://schemas.openxmlformats.org/officeDocument/2006/relationships/hyperlink" Target="https://www.nspcc.org.uk/keeping-children-safe/online-safety/" TargetMode="External"/><Relationship Id="rId67" Type="http://schemas.openxmlformats.org/officeDocument/2006/relationships/hyperlink" Target="https://anti-bullyingalliance.org.uk/" TargetMode="External"/><Relationship Id="rId20" Type="http://schemas.openxmlformats.org/officeDocument/2006/relationships/hyperlink" Target="https://www.cntw.nhs.uk/content/uploads/2021/07/Making-Words-Matter-A-Practice-Knowledge-Briefing.pdf" TargetMode="External"/><Relationship Id="rId41" Type="http://schemas.openxmlformats.org/officeDocument/2006/relationships/hyperlink" Target="https://www.iwf.org.uk/our-technology/report-remove/" TargetMode="External"/><Relationship Id="rId54" Type="http://schemas.openxmlformats.org/officeDocument/2006/relationships/hyperlink" Target="https://www.contextualsafeguarding.org.uk/toolkits/beyond-referrals/" TargetMode="External"/><Relationship Id="rId62" Type="http://schemas.openxmlformats.org/officeDocument/2006/relationships/hyperlink" Target="https://www.gov.uk/government/publications/review-of-sexual-abuse-in-schools-and-colleges/review-of-sexual-abuse-in-schools-and-colleges" TargetMode="External"/><Relationship Id="rId70" Type="http://schemas.openxmlformats.org/officeDocument/2006/relationships/hyperlink" Target="https://learning.nspcc.org.uk/services/talk-relationship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ellus@ofgl.co.uk" TargetMode="External"/><Relationship Id="rId23" Type="http://schemas.openxmlformats.org/officeDocument/2006/relationships/hyperlink" Target="https://www.autism.org.uk/advice-and-guidance/professional-practice/aug-alt-comm" TargetMode="External"/><Relationship Id="rId28" Type="http://schemas.openxmlformats.org/officeDocument/2006/relationships/hyperlink" Target="https://www.brook.org.uk/training/wider-professional-training/sexual-behaviours-traffic-light-tool/" TargetMode="External"/><Relationship Id="rId36" Type="http://schemas.openxmlformats.org/officeDocument/2006/relationships/hyperlink" Target="https://www.nhs.uk/service-search/sexual-health-services/find-a-rape-and-sexual-assault-referral-centre/" TargetMode="External"/><Relationship Id="rId49" Type="http://schemas.openxmlformats.org/officeDocument/2006/relationships/hyperlink" Target="https://www.nice.org.uk/guidance/ng55" TargetMode="External"/><Relationship Id="rId57" Type="http://schemas.openxmlformats.org/officeDocument/2006/relationships/hyperlink" Target="https://learning.nspcc.org.uk/research-resources/2019/harmful-sexual-behaviour-framework" TargetMode="External"/><Relationship Id="rId10" Type="http://schemas.openxmlformats.org/officeDocument/2006/relationships/endnotes" Target="endnotes.xml"/><Relationship Id="rId31" Type="http://schemas.openxmlformats.org/officeDocument/2006/relationships/hyperlink" Target="https://www.gov.uk/government/publications/searching-screening-and-confiscation" TargetMode="External"/><Relationship Id="rId44" Type="http://schemas.openxmlformats.org/officeDocument/2006/relationships/hyperlink" Target="https://rapecrisis.org.uk/" TargetMode="External"/><Relationship Id="rId52" Type="http://schemas.openxmlformats.org/officeDocument/2006/relationships/hyperlink" Target="https://learning.nspcc.org.uk/child-abuse-and-neglect/harmful-sexual-behaviour" TargetMode="External"/><Relationship Id="rId60" Type="http://schemas.openxmlformats.org/officeDocument/2006/relationships/hyperlink" Target="https://www.thinkuknow.co.uk/" TargetMode="External"/><Relationship Id="rId65" Type="http://schemas.openxmlformats.org/officeDocument/2006/relationships/hyperlink" Target="https://www.farrer.co.uk/globalassets/clients-and-sectors/safeguarding/farrer--co-safeguarding-peer-on-peer-abuse-toolkit-2019.pdf" TargetMode="External"/><Relationship Id="rId73" Type="http://schemas.openxmlformats.org/officeDocument/2006/relationships/footer" Target="footer1.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wales/keeping-learners-safe"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barnardos.org.uk/what-we-do/protecting-children/sexual-abuse" TargetMode="External"/><Relationship Id="rId34" Type="http://schemas.openxmlformats.org/officeDocument/2006/relationships/hyperlink" Target="https://www.gov.uk/government/publications/searching-screening-and-confiscation" TargetMode="External"/><Relationship Id="rId5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5" Type="http://schemas.openxmlformats.org/officeDocument/2006/relationships/hyperlink" Target="https://www.stopitnow.org.uk/"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centralsexualhealth.org/wp-content/uploads/sites/15/2022/11/The-Hackett-Continuum.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3.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4.xml><?xml version="1.0" encoding="utf-8"?>
<ds:datastoreItem xmlns:ds="http://schemas.openxmlformats.org/officeDocument/2006/customXml" ds:itemID="{E546656B-C004-4CC1-B663-EE85ED9C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8821</Words>
  <Characters>50281</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Samantha Hodgson (Armley Grange)</cp:lastModifiedBy>
  <cp:revision>10</cp:revision>
  <cp:lastPrinted>2022-07-07T15:34:00Z</cp:lastPrinted>
  <dcterms:created xsi:type="dcterms:W3CDTF">2026-08-20T10:10:00Z</dcterms:created>
  <dcterms:modified xsi:type="dcterms:W3CDTF">2026-09-04T13:19:00Z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