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0F5C" w14:textId="64B83B21" w:rsidR="00154C48" w:rsidRDefault="00154C48" w:rsidP="004C1AEC">
      <w:pPr>
        <w:spacing w:after="0"/>
        <w:ind w:left="797"/>
      </w:pPr>
    </w:p>
    <w:p w14:paraId="584ACB51" w14:textId="223C6370" w:rsidR="00154C48" w:rsidRDefault="00000000" w:rsidP="004C1AEC">
      <w:pPr>
        <w:spacing w:after="0"/>
        <w:ind w:left="77"/>
        <w:jc w:val="center"/>
      </w:pPr>
      <w:r>
        <w:rPr>
          <w:rFonts w:ascii="Arial" w:eastAsia="Arial" w:hAnsi="Arial" w:cs="Arial"/>
          <w:b/>
          <w:sz w:val="96"/>
        </w:rPr>
        <w:t xml:space="preserve">PSHE and </w:t>
      </w:r>
      <w:proofErr w:type="spellStart"/>
      <w:r>
        <w:rPr>
          <w:rFonts w:ascii="Arial" w:eastAsia="Arial" w:hAnsi="Arial" w:cs="Arial"/>
          <w:b/>
          <w:sz w:val="96"/>
        </w:rPr>
        <w:t>RSE</w:t>
      </w:r>
      <w:proofErr w:type="spellEnd"/>
    </w:p>
    <w:p w14:paraId="4866C3C2" w14:textId="369253CB" w:rsidR="00154C48" w:rsidRDefault="00000000" w:rsidP="004C1AEC">
      <w:pPr>
        <w:spacing w:after="0"/>
        <w:ind w:left="72" w:hanging="10"/>
        <w:jc w:val="center"/>
        <w:rPr>
          <w:rFonts w:ascii="Arial" w:eastAsia="Arial" w:hAnsi="Arial" w:cs="Arial"/>
          <w:b/>
          <w:sz w:val="96"/>
        </w:rPr>
      </w:pPr>
      <w:r>
        <w:rPr>
          <w:rFonts w:ascii="Arial" w:eastAsia="Arial" w:hAnsi="Arial" w:cs="Arial"/>
          <w:b/>
          <w:sz w:val="96"/>
        </w:rPr>
        <w:t>Policy</w:t>
      </w:r>
    </w:p>
    <w:p w14:paraId="297B1AE1" w14:textId="77777777" w:rsidR="004C1AEC" w:rsidRDefault="004C1AEC" w:rsidP="004C1AEC">
      <w:pPr>
        <w:spacing w:after="0"/>
        <w:ind w:left="72" w:hanging="10"/>
        <w:jc w:val="center"/>
        <w:rPr>
          <w:rFonts w:ascii="Arial" w:eastAsia="Arial" w:hAnsi="Arial" w:cs="Arial"/>
          <w:b/>
          <w:sz w:val="96"/>
        </w:rPr>
      </w:pPr>
    </w:p>
    <w:p w14:paraId="39E59282" w14:textId="77777777" w:rsidR="004C1AEC" w:rsidRDefault="004C1AEC" w:rsidP="004C1AEC">
      <w:pPr>
        <w:spacing w:after="0"/>
        <w:ind w:left="72" w:hanging="10"/>
        <w:jc w:val="center"/>
      </w:pPr>
    </w:p>
    <w:p w14:paraId="2970C172" w14:textId="26A56E9C" w:rsidR="00154C48" w:rsidRDefault="004C1AEC" w:rsidP="004C1AEC">
      <w:pPr>
        <w:spacing w:after="0"/>
        <w:ind w:left="77"/>
        <w:jc w:val="center"/>
      </w:pPr>
      <w:r>
        <w:rPr>
          <w:noProof/>
        </w:rPr>
        <w:drawing>
          <wp:inline distT="0" distB="0" distL="0" distR="0" wp14:anchorId="199AAA05" wp14:editId="5D794493">
            <wp:extent cx="3328385" cy="2474472"/>
            <wp:effectExtent l="0" t="0" r="5715" b="2540"/>
            <wp:docPr id="1026" name="Picture 2" descr="A logo with blue leaves&#10;&#10;AI-generated content may be incorrect.">
              <a:extLst xmlns:a="http://schemas.openxmlformats.org/drawingml/2006/main">
                <a:ext uri="{FF2B5EF4-FFF2-40B4-BE49-F238E27FC236}">
                  <a16:creationId xmlns:a16="http://schemas.microsoft.com/office/drawing/2014/main" id="{FD448039-7745-BFCF-664C-F2E8FA8BCD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logo with blue leaves&#10;&#10;AI-generated content may be incorrect.">
                      <a:extLst>
                        <a:ext uri="{FF2B5EF4-FFF2-40B4-BE49-F238E27FC236}">
                          <a16:creationId xmlns:a16="http://schemas.microsoft.com/office/drawing/2014/main" id="{FD448039-7745-BFCF-664C-F2E8FA8BCD5A}"/>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328385" cy="247447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5B9EF54" w14:textId="77777777" w:rsidR="00154C48" w:rsidRDefault="00000000">
      <w:pPr>
        <w:spacing w:after="0"/>
        <w:ind w:left="77"/>
      </w:pPr>
      <w:r>
        <w:rPr>
          <w:rFonts w:ascii="Arial" w:eastAsia="Arial" w:hAnsi="Arial" w:cs="Arial"/>
          <w:sz w:val="20"/>
        </w:rPr>
        <w:t xml:space="preserve">   </w:t>
      </w:r>
    </w:p>
    <w:p w14:paraId="291F5D35" w14:textId="77777777" w:rsidR="00154C48" w:rsidRDefault="00000000">
      <w:pPr>
        <w:spacing w:after="0"/>
        <w:ind w:left="77"/>
      </w:pPr>
      <w:r>
        <w:rPr>
          <w:rFonts w:ascii="Arial" w:eastAsia="Arial" w:hAnsi="Arial" w:cs="Arial"/>
          <w:sz w:val="20"/>
        </w:rPr>
        <w:t xml:space="preserve">   </w:t>
      </w:r>
    </w:p>
    <w:p w14:paraId="33477F1D" w14:textId="77777777" w:rsidR="00154C48" w:rsidRDefault="00000000">
      <w:pPr>
        <w:spacing w:after="0"/>
        <w:ind w:left="77"/>
      </w:pPr>
      <w:r>
        <w:rPr>
          <w:rFonts w:ascii="Arial" w:eastAsia="Arial" w:hAnsi="Arial" w:cs="Arial"/>
          <w:sz w:val="20"/>
        </w:rPr>
        <w:t xml:space="preserve">   </w:t>
      </w:r>
    </w:p>
    <w:p w14:paraId="5696274B" w14:textId="4BA4DB4D" w:rsidR="00154C48" w:rsidRDefault="00000000" w:rsidP="004C1AEC">
      <w:pPr>
        <w:spacing w:after="0"/>
        <w:ind w:left="77"/>
      </w:pPr>
      <w:r>
        <w:rPr>
          <w:rFonts w:ascii="Arial" w:eastAsia="Arial" w:hAnsi="Arial" w:cs="Arial"/>
          <w:sz w:val="20"/>
        </w:rPr>
        <w:t xml:space="preserve">   </w:t>
      </w:r>
    </w:p>
    <w:p w14:paraId="596E4EF9" w14:textId="77777777" w:rsidR="00154C48" w:rsidRDefault="00000000">
      <w:pPr>
        <w:spacing w:after="0"/>
        <w:ind w:left="77"/>
      </w:pPr>
      <w:r>
        <w:rPr>
          <w:rFonts w:ascii="Arial" w:eastAsia="Arial" w:hAnsi="Arial" w:cs="Arial"/>
          <w:b/>
          <w:sz w:val="20"/>
        </w:rPr>
        <w:t xml:space="preserve"> </w:t>
      </w:r>
      <w:r>
        <w:rPr>
          <w:rFonts w:ascii="Arial" w:eastAsia="Arial" w:hAnsi="Arial" w:cs="Arial"/>
          <w:sz w:val="20"/>
        </w:rPr>
        <w:t xml:space="preserve">  </w:t>
      </w:r>
    </w:p>
    <w:tbl>
      <w:tblPr>
        <w:tblStyle w:val="TableGrid"/>
        <w:tblW w:w="9640" w:type="dxa"/>
        <w:tblInd w:w="77" w:type="dxa"/>
        <w:tblCellMar>
          <w:top w:w="42" w:type="dxa"/>
          <w:right w:w="115" w:type="dxa"/>
        </w:tblCellMar>
        <w:tblLook w:val="04A0" w:firstRow="1" w:lastRow="0" w:firstColumn="1" w:lastColumn="0" w:noHBand="0" w:noVBand="1"/>
      </w:tblPr>
      <w:tblGrid>
        <w:gridCol w:w="2673"/>
        <w:gridCol w:w="3236"/>
        <w:gridCol w:w="3731"/>
      </w:tblGrid>
      <w:tr w:rsidR="00154C48" w14:paraId="51C2AFFF" w14:textId="77777777">
        <w:trPr>
          <w:trHeight w:val="322"/>
        </w:trPr>
        <w:tc>
          <w:tcPr>
            <w:tcW w:w="2674" w:type="dxa"/>
            <w:tcBorders>
              <w:top w:val="nil"/>
              <w:left w:val="nil"/>
              <w:bottom w:val="single" w:sz="17" w:space="0" w:color="FFFFFF"/>
              <w:right w:val="nil"/>
            </w:tcBorders>
            <w:shd w:val="clear" w:color="auto" w:fill="D8DFDE"/>
          </w:tcPr>
          <w:p w14:paraId="77D8816B" w14:textId="77777777" w:rsidR="00154C48" w:rsidRDefault="00000000">
            <w:r>
              <w:rPr>
                <w:rFonts w:ascii="Arial" w:eastAsia="Arial" w:hAnsi="Arial" w:cs="Arial"/>
                <w:b/>
                <w:sz w:val="20"/>
              </w:rPr>
              <w:t xml:space="preserve">Approved by: </w:t>
            </w:r>
            <w:r>
              <w:rPr>
                <w:rFonts w:ascii="Arial" w:eastAsia="Arial" w:hAnsi="Arial" w:cs="Arial"/>
                <w:sz w:val="20"/>
              </w:rPr>
              <w:t xml:space="preserve">  </w:t>
            </w:r>
          </w:p>
        </w:tc>
        <w:tc>
          <w:tcPr>
            <w:tcW w:w="3236" w:type="dxa"/>
            <w:tcBorders>
              <w:top w:val="nil"/>
              <w:left w:val="nil"/>
              <w:bottom w:val="single" w:sz="17" w:space="0" w:color="FFFFFF"/>
              <w:right w:val="nil"/>
            </w:tcBorders>
            <w:shd w:val="clear" w:color="auto" w:fill="D8DFDE"/>
          </w:tcPr>
          <w:p w14:paraId="47E9D357" w14:textId="28A84216" w:rsidR="00154C48" w:rsidRDefault="004C1AEC">
            <w:r>
              <w:t>James Shutt</w:t>
            </w:r>
          </w:p>
        </w:tc>
        <w:tc>
          <w:tcPr>
            <w:tcW w:w="3731" w:type="dxa"/>
            <w:tcBorders>
              <w:top w:val="nil"/>
              <w:left w:val="nil"/>
              <w:bottom w:val="single" w:sz="17" w:space="0" w:color="FFFFFF"/>
              <w:right w:val="nil"/>
            </w:tcBorders>
            <w:shd w:val="clear" w:color="auto" w:fill="D8DFDE"/>
          </w:tcPr>
          <w:p w14:paraId="705D98FA" w14:textId="0B637B64" w:rsidR="00154C48" w:rsidRDefault="00000000">
            <w:r>
              <w:rPr>
                <w:rFonts w:ascii="Arial" w:eastAsia="Arial" w:hAnsi="Arial" w:cs="Arial"/>
                <w:b/>
                <w:sz w:val="20"/>
              </w:rPr>
              <w:t>Issue Date:</w:t>
            </w:r>
            <w:r>
              <w:rPr>
                <w:rFonts w:ascii="Arial" w:eastAsia="Arial" w:hAnsi="Arial" w:cs="Arial"/>
                <w:sz w:val="20"/>
              </w:rPr>
              <w:t xml:space="preserve">  </w:t>
            </w:r>
            <w:r w:rsidR="004C1AEC">
              <w:rPr>
                <w:rFonts w:ascii="Arial" w:eastAsia="Arial" w:hAnsi="Arial" w:cs="Arial"/>
                <w:sz w:val="20"/>
              </w:rPr>
              <w:t>January</w:t>
            </w:r>
            <w:r>
              <w:rPr>
                <w:rFonts w:ascii="Arial" w:eastAsia="Arial" w:hAnsi="Arial" w:cs="Arial"/>
                <w:sz w:val="20"/>
              </w:rPr>
              <w:t xml:space="preserve"> 202</w:t>
            </w:r>
            <w:r w:rsidR="004C1AEC">
              <w:rPr>
                <w:rFonts w:ascii="Arial" w:eastAsia="Arial" w:hAnsi="Arial" w:cs="Arial"/>
                <w:sz w:val="20"/>
              </w:rPr>
              <w:t>3</w:t>
            </w:r>
          </w:p>
        </w:tc>
      </w:tr>
      <w:tr w:rsidR="00154C48" w14:paraId="7E9B8C64" w14:textId="77777777">
        <w:trPr>
          <w:trHeight w:val="346"/>
        </w:trPr>
        <w:tc>
          <w:tcPr>
            <w:tcW w:w="2674" w:type="dxa"/>
            <w:tcBorders>
              <w:top w:val="single" w:sz="17" w:space="0" w:color="FFFFFF"/>
              <w:left w:val="nil"/>
              <w:bottom w:val="single" w:sz="17" w:space="0" w:color="FFFFFF"/>
              <w:right w:val="nil"/>
            </w:tcBorders>
            <w:shd w:val="clear" w:color="auto" w:fill="D8DFDE"/>
          </w:tcPr>
          <w:p w14:paraId="34E6A92C" w14:textId="77777777" w:rsidR="00154C48" w:rsidRDefault="00000000">
            <w:r>
              <w:rPr>
                <w:rFonts w:ascii="Arial" w:eastAsia="Arial" w:hAnsi="Arial" w:cs="Arial"/>
                <w:b/>
                <w:sz w:val="20"/>
              </w:rPr>
              <w:t xml:space="preserve">Last reviewed on: </w:t>
            </w:r>
            <w:r>
              <w:rPr>
                <w:rFonts w:ascii="Arial" w:eastAsia="Arial" w:hAnsi="Arial" w:cs="Arial"/>
                <w:sz w:val="20"/>
              </w:rPr>
              <w:t xml:space="preserve">  </w:t>
            </w:r>
          </w:p>
        </w:tc>
        <w:tc>
          <w:tcPr>
            <w:tcW w:w="3236" w:type="dxa"/>
            <w:tcBorders>
              <w:top w:val="single" w:sz="17" w:space="0" w:color="FFFFFF"/>
              <w:left w:val="nil"/>
              <w:bottom w:val="single" w:sz="17" w:space="0" w:color="FFFFFF"/>
              <w:right w:val="nil"/>
            </w:tcBorders>
            <w:shd w:val="clear" w:color="auto" w:fill="D8DFDE"/>
          </w:tcPr>
          <w:p w14:paraId="0FF4C72B" w14:textId="5672E2A1" w:rsidR="00154C48" w:rsidRDefault="004C1AEC">
            <w:r>
              <w:rPr>
                <w:rFonts w:ascii="Arial" w:eastAsia="Arial" w:hAnsi="Arial" w:cs="Arial"/>
                <w:sz w:val="20"/>
              </w:rPr>
              <w:t xml:space="preserve">January 2026  </w:t>
            </w:r>
          </w:p>
        </w:tc>
        <w:tc>
          <w:tcPr>
            <w:tcW w:w="3731" w:type="dxa"/>
            <w:tcBorders>
              <w:top w:val="single" w:sz="17" w:space="0" w:color="FFFFFF"/>
              <w:left w:val="nil"/>
              <w:bottom w:val="single" w:sz="17" w:space="0" w:color="FFFFFF"/>
              <w:right w:val="nil"/>
            </w:tcBorders>
            <w:shd w:val="clear" w:color="auto" w:fill="D8DFDE"/>
          </w:tcPr>
          <w:p w14:paraId="3C89695B" w14:textId="77777777" w:rsidR="00154C48" w:rsidRDefault="00000000">
            <w:r>
              <w:rPr>
                <w:rFonts w:ascii="Arial" w:eastAsia="Arial" w:hAnsi="Arial" w:cs="Arial"/>
                <w:sz w:val="20"/>
              </w:rPr>
              <w:t xml:space="preserve">  </w:t>
            </w:r>
          </w:p>
        </w:tc>
      </w:tr>
      <w:tr w:rsidR="00154C48" w14:paraId="5B3BFC75" w14:textId="77777777">
        <w:trPr>
          <w:trHeight w:val="322"/>
        </w:trPr>
        <w:tc>
          <w:tcPr>
            <w:tcW w:w="2674" w:type="dxa"/>
            <w:tcBorders>
              <w:top w:val="single" w:sz="17" w:space="0" w:color="FFFFFF"/>
              <w:left w:val="nil"/>
              <w:bottom w:val="nil"/>
              <w:right w:val="nil"/>
            </w:tcBorders>
            <w:shd w:val="clear" w:color="auto" w:fill="D8DFDE"/>
          </w:tcPr>
          <w:p w14:paraId="3065CB58" w14:textId="77777777" w:rsidR="00154C48" w:rsidRDefault="00000000">
            <w:r>
              <w:rPr>
                <w:rFonts w:ascii="Arial" w:eastAsia="Arial" w:hAnsi="Arial" w:cs="Arial"/>
                <w:b/>
                <w:sz w:val="20"/>
              </w:rPr>
              <w:t xml:space="preserve">Next review due by: </w:t>
            </w:r>
            <w:r>
              <w:rPr>
                <w:rFonts w:ascii="Arial" w:eastAsia="Arial" w:hAnsi="Arial" w:cs="Arial"/>
                <w:sz w:val="20"/>
              </w:rPr>
              <w:t xml:space="preserve">  </w:t>
            </w:r>
          </w:p>
        </w:tc>
        <w:tc>
          <w:tcPr>
            <w:tcW w:w="3236" w:type="dxa"/>
            <w:tcBorders>
              <w:top w:val="single" w:sz="17" w:space="0" w:color="FFFFFF"/>
              <w:left w:val="nil"/>
              <w:bottom w:val="nil"/>
              <w:right w:val="nil"/>
            </w:tcBorders>
            <w:shd w:val="clear" w:color="auto" w:fill="D8DFDE"/>
          </w:tcPr>
          <w:p w14:paraId="4C36C1EA" w14:textId="101CE778" w:rsidR="00154C48" w:rsidRDefault="004C1AEC">
            <w:r>
              <w:rPr>
                <w:rFonts w:ascii="Arial" w:eastAsia="Arial" w:hAnsi="Arial" w:cs="Arial"/>
                <w:sz w:val="20"/>
              </w:rPr>
              <w:t xml:space="preserve">January 2027 </w:t>
            </w:r>
          </w:p>
        </w:tc>
        <w:tc>
          <w:tcPr>
            <w:tcW w:w="3731" w:type="dxa"/>
            <w:tcBorders>
              <w:top w:val="single" w:sz="17" w:space="0" w:color="FFFFFF"/>
              <w:left w:val="nil"/>
              <w:bottom w:val="nil"/>
              <w:right w:val="nil"/>
            </w:tcBorders>
            <w:shd w:val="clear" w:color="auto" w:fill="D8DFDE"/>
          </w:tcPr>
          <w:p w14:paraId="6BBA0AC4" w14:textId="77777777" w:rsidR="00154C48" w:rsidRDefault="00000000">
            <w:r>
              <w:rPr>
                <w:rFonts w:ascii="Arial" w:eastAsia="Arial" w:hAnsi="Arial" w:cs="Arial"/>
                <w:sz w:val="20"/>
              </w:rPr>
              <w:t xml:space="preserve">  </w:t>
            </w:r>
          </w:p>
        </w:tc>
      </w:tr>
    </w:tbl>
    <w:p w14:paraId="27510D11" w14:textId="77777777" w:rsidR="00154C48" w:rsidRDefault="00000000">
      <w:pPr>
        <w:spacing w:after="0"/>
        <w:ind w:left="77"/>
      </w:pPr>
      <w:r>
        <w:rPr>
          <w:rFonts w:ascii="Arial" w:eastAsia="Arial" w:hAnsi="Arial" w:cs="Arial"/>
          <w:sz w:val="20"/>
        </w:rPr>
        <w:t xml:space="preserve">  </w:t>
      </w:r>
    </w:p>
    <w:p w14:paraId="6B6F029D" w14:textId="77777777" w:rsidR="00154C48" w:rsidRDefault="00000000">
      <w:pPr>
        <w:spacing w:after="0"/>
        <w:ind w:left="77"/>
      </w:pPr>
      <w:r>
        <w:rPr>
          <w:rFonts w:ascii="Arial" w:eastAsia="Arial" w:hAnsi="Arial" w:cs="Arial"/>
          <w:sz w:val="20"/>
        </w:rPr>
        <w:t xml:space="preserve">  </w:t>
      </w:r>
    </w:p>
    <w:p w14:paraId="1CC43F24" w14:textId="77777777" w:rsidR="00154C48" w:rsidRDefault="00000000">
      <w:pPr>
        <w:spacing w:after="1"/>
        <w:ind w:left="77"/>
        <w:rPr>
          <w:rFonts w:ascii="Arial" w:eastAsia="Arial" w:hAnsi="Arial" w:cs="Arial"/>
          <w:sz w:val="20"/>
        </w:rPr>
      </w:pPr>
      <w:r>
        <w:rPr>
          <w:rFonts w:ascii="Arial" w:eastAsia="Arial" w:hAnsi="Arial" w:cs="Arial"/>
          <w:sz w:val="20"/>
        </w:rPr>
        <w:t xml:space="preserve">  </w:t>
      </w:r>
    </w:p>
    <w:p w14:paraId="12099987" w14:textId="77777777" w:rsidR="004C1AEC" w:rsidRDefault="004C1AEC">
      <w:pPr>
        <w:spacing w:after="1"/>
        <w:ind w:left="77"/>
        <w:rPr>
          <w:rFonts w:ascii="Arial" w:eastAsia="Arial" w:hAnsi="Arial" w:cs="Arial"/>
          <w:sz w:val="20"/>
        </w:rPr>
      </w:pPr>
    </w:p>
    <w:p w14:paraId="435EAF28" w14:textId="77777777" w:rsidR="004C1AEC" w:rsidRDefault="004C1AEC">
      <w:pPr>
        <w:spacing w:after="1"/>
        <w:ind w:left="77"/>
        <w:rPr>
          <w:rFonts w:ascii="Arial" w:eastAsia="Arial" w:hAnsi="Arial" w:cs="Arial"/>
          <w:sz w:val="20"/>
        </w:rPr>
      </w:pPr>
    </w:p>
    <w:p w14:paraId="19FE33A7" w14:textId="77777777" w:rsidR="004C1AEC" w:rsidRDefault="004C1AEC">
      <w:pPr>
        <w:spacing w:after="1"/>
        <w:ind w:left="77"/>
        <w:rPr>
          <w:rFonts w:ascii="Arial" w:eastAsia="Arial" w:hAnsi="Arial" w:cs="Arial"/>
          <w:sz w:val="20"/>
        </w:rPr>
      </w:pPr>
    </w:p>
    <w:p w14:paraId="34B0E251" w14:textId="77777777" w:rsidR="004C1AEC" w:rsidRDefault="004C1AEC">
      <w:pPr>
        <w:spacing w:after="1"/>
        <w:ind w:left="77"/>
      </w:pPr>
    </w:p>
    <w:p w14:paraId="2FB71688" w14:textId="77777777" w:rsidR="00154C48" w:rsidRDefault="00000000">
      <w:pPr>
        <w:spacing w:after="0"/>
        <w:ind w:left="77"/>
      </w:pPr>
      <w:r>
        <w:rPr>
          <w:rFonts w:ascii="Arial" w:eastAsia="Arial" w:hAnsi="Arial" w:cs="Arial"/>
          <w:sz w:val="20"/>
        </w:rPr>
        <w:t xml:space="preserve"> </w:t>
      </w:r>
      <w:r>
        <w:rPr>
          <w:rFonts w:ascii="Arial" w:eastAsia="Arial" w:hAnsi="Arial" w:cs="Arial"/>
          <w:sz w:val="20"/>
        </w:rPr>
        <w:tab/>
        <w:t xml:space="preserve"> </w:t>
      </w:r>
    </w:p>
    <w:p w14:paraId="1DE819B4" w14:textId="77777777" w:rsidR="00154C48" w:rsidRDefault="00000000">
      <w:pPr>
        <w:spacing w:after="1"/>
        <w:ind w:left="797"/>
      </w:pPr>
      <w:r>
        <w:rPr>
          <w:rFonts w:ascii="Arial" w:eastAsia="Arial" w:hAnsi="Arial" w:cs="Arial"/>
          <w:sz w:val="20"/>
        </w:rPr>
        <w:t xml:space="preserve"> </w:t>
      </w:r>
    </w:p>
    <w:p w14:paraId="6C2ECE01" w14:textId="77777777" w:rsidR="00154C48" w:rsidRDefault="00000000">
      <w:pPr>
        <w:pStyle w:val="Heading2"/>
        <w:tabs>
          <w:tab w:val="center" w:pos="4489"/>
          <w:tab w:val="right" w:pos="9719"/>
        </w:tabs>
        <w:spacing w:after="127"/>
        <w:ind w:left="0" w:firstLine="0"/>
      </w:pPr>
      <w:r>
        <w:t xml:space="preserve">CONTENTS </w:t>
      </w:r>
      <w:r>
        <w:tab/>
        <w:t xml:space="preserve"> </w:t>
      </w:r>
      <w:r>
        <w:tab/>
        <w:t xml:space="preserve">Page </w:t>
      </w:r>
    </w:p>
    <w:sdt>
      <w:sdtPr>
        <w:rPr>
          <w:rFonts w:ascii="Calibri" w:eastAsia="Calibri" w:hAnsi="Calibri" w:cs="Calibri"/>
          <w:b w:val="0"/>
          <w:sz w:val="22"/>
        </w:rPr>
        <w:id w:val="1093198590"/>
        <w:docPartObj>
          <w:docPartGallery w:val="Table of Contents"/>
        </w:docPartObj>
      </w:sdtPr>
      <w:sdtContent>
        <w:p w14:paraId="5AA1DE5E" w14:textId="77777777" w:rsidR="00154C48" w:rsidRDefault="00000000">
          <w:pPr>
            <w:pStyle w:val="TOC1"/>
            <w:tabs>
              <w:tab w:val="right" w:leader="dot" w:pos="9719"/>
            </w:tabs>
          </w:pPr>
          <w:r>
            <w:fldChar w:fldCharType="begin"/>
          </w:r>
          <w:r>
            <w:instrText xml:space="preserve"> TOC \o "1-1" \h \z \u </w:instrText>
          </w:r>
          <w:r>
            <w:fldChar w:fldCharType="separate"/>
          </w:r>
          <w:hyperlink w:anchor="_Toc16717">
            <w:r w:rsidR="00154C48">
              <w:t>1.0  INTRODUCTION AND CONTEXT</w:t>
            </w:r>
            <w:r w:rsidR="00154C48">
              <w:tab/>
            </w:r>
            <w:r w:rsidR="00154C48">
              <w:fldChar w:fldCharType="begin"/>
            </w:r>
            <w:r w:rsidR="00154C48">
              <w:instrText>PAGEREF _Toc16717 \h</w:instrText>
            </w:r>
            <w:r w:rsidR="00154C48">
              <w:fldChar w:fldCharType="separate"/>
            </w:r>
            <w:r w:rsidR="00154C48">
              <w:t xml:space="preserve">1 </w:t>
            </w:r>
            <w:r w:rsidR="00154C48">
              <w:fldChar w:fldCharType="end"/>
            </w:r>
          </w:hyperlink>
        </w:p>
        <w:p w14:paraId="0EDCAC78" w14:textId="060F943B" w:rsidR="00154C48" w:rsidRDefault="00154C48">
          <w:pPr>
            <w:pStyle w:val="TOC1"/>
            <w:tabs>
              <w:tab w:val="right" w:leader="dot" w:pos="9719"/>
            </w:tabs>
          </w:pPr>
          <w:hyperlink w:anchor="_Toc16718">
            <w:r>
              <w:t>2.0  CORE VALUES</w:t>
            </w:r>
            <w:r>
              <w:tab/>
            </w:r>
            <w:r>
              <w:fldChar w:fldCharType="begin"/>
            </w:r>
            <w:r>
              <w:instrText>PAGEREF _Toc16718 \h</w:instrText>
            </w:r>
            <w:r>
              <w:fldChar w:fldCharType="separate"/>
            </w:r>
            <w:r>
              <w:t xml:space="preserve">2 </w:t>
            </w:r>
            <w:r>
              <w:fldChar w:fldCharType="end"/>
            </w:r>
          </w:hyperlink>
        </w:p>
        <w:p w14:paraId="42D135C9" w14:textId="77777777" w:rsidR="00154C48" w:rsidRDefault="00154C48">
          <w:pPr>
            <w:pStyle w:val="TOC1"/>
            <w:tabs>
              <w:tab w:val="right" w:leader="dot" w:pos="9719"/>
            </w:tabs>
          </w:pPr>
          <w:hyperlink w:anchor="_Toc16719">
            <w:r>
              <w:t>3.0  STATUTORY REQUIREMENTS</w:t>
            </w:r>
            <w:r>
              <w:tab/>
            </w:r>
            <w:r>
              <w:fldChar w:fldCharType="begin"/>
            </w:r>
            <w:r>
              <w:instrText>PAGEREF _Toc16719 \h</w:instrText>
            </w:r>
            <w:r>
              <w:fldChar w:fldCharType="separate"/>
            </w:r>
            <w:r>
              <w:t xml:space="preserve">3 </w:t>
            </w:r>
            <w:r>
              <w:fldChar w:fldCharType="end"/>
            </w:r>
          </w:hyperlink>
        </w:p>
        <w:p w14:paraId="6F0930B7" w14:textId="77777777" w:rsidR="00154C48" w:rsidRDefault="00154C48">
          <w:pPr>
            <w:pStyle w:val="TOC1"/>
            <w:tabs>
              <w:tab w:val="right" w:leader="dot" w:pos="9719"/>
            </w:tabs>
          </w:pPr>
          <w:hyperlink w:anchor="_Toc16720">
            <w:r>
              <w:t>4.0  POLICY DEVELOPMENT</w:t>
            </w:r>
            <w:r>
              <w:tab/>
            </w:r>
            <w:r>
              <w:fldChar w:fldCharType="begin"/>
            </w:r>
            <w:r>
              <w:instrText>PAGEREF _Toc16720 \h</w:instrText>
            </w:r>
            <w:r>
              <w:fldChar w:fldCharType="separate"/>
            </w:r>
            <w:r>
              <w:t xml:space="preserve">3 </w:t>
            </w:r>
            <w:r>
              <w:fldChar w:fldCharType="end"/>
            </w:r>
          </w:hyperlink>
        </w:p>
        <w:p w14:paraId="4E9ECE5F" w14:textId="77777777" w:rsidR="00154C48" w:rsidRDefault="00154C48">
          <w:pPr>
            <w:pStyle w:val="TOC1"/>
            <w:tabs>
              <w:tab w:val="right" w:leader="dot" w:pos="9719"/>
            </w:tabs>
          </w:pPr>
          <w:hyperlink w:anchor="_Toc16721">
            <w:r>
              <w:t>5.0  DEFINITION</w:t>
            </w:r>
            <w:r>
              <w:tab/>
            </w:r>
            <w:r>
              <w:fldChar w:fldCharType="begin"/>
            </w:r>
            <w:r>
              <w:instrText>PAGEREF _Toc16721 \h</w:instrText>
            </w:r>
            <w:r>
              <w:fldChar w:fldCharType="separate"/>
            </w:r>
            <w:r>
              <w:t xml:space="preserve">4 </w:t>
            </w:r>
            <w:r>
              <w:fldChar w:fldCharType="end"/>
            </w:r>
          </w:hyperlink>
        </w:p>
        <w:p w14:paraId="3D5FEFF3" w14:textId="77777777" w:rsidR="00154C48" w:rsidRDefault="00154C48">
          <w:pPr>
            <w:pStyle w:val="TOC1"/>
            <w:tabs>
              <w:tab w:val="right" w:leader="dot" w:pos="9719"/>
            </w:tabs>
          </w:pPr>
          <w:hyperlink w:anchor="_Toc16722">
            <w:r>
              <w:t>6.0  CURRICULUM DELIVERY</w:t>
            </w:r>
            <w:r>
              <w:tab/>
            </w:r>
            <w:r>
              <w:fldChar w:fldCharType="begin"/>
            </w:r>
            <w:r>
              <w:instrText>PAGEREF _Toc16722 \h</w:instrText>
            </w:r>
            <w:r>
              <w:fldChar w:fldCharType="separate"/>
            </w:r>
            <w:r>
              <w:t xml:space="preserve">5 </w:t>
            </w:r>
            <w:r>
              <w:fldChar w:fldCharType="end"/>
            </w:r>
          </w:hyperlink>
        </w:p>
        <w:p w14:paraId="24850429" w14:textId="77777777" w:rsidR="00154C48" w:rsidRDefault="00154C48">
          <w:pPr>
            <w:pStyle w:val="TOC1"/>
            <w:tabs>
              <w:tab w:val="right" w:leader="dot" w:pos="9719"/>
            </w:tabs>
          </w:pPr>
          <w:hyperlink w:anchor="_Toc16723">
            <w:r>
              <w:t>7.0  ROLES AND RESPONSIBILITIES</w:t>
            </w:r>
            <w:r>
              <w:tab/>
            </w:r>
            <w:r>
              <w:fldChar w:fldCharType="begin"/>
            </w:r>
            <w:r>
              <w:instrText>PAGEREF _Toc16723 \h</w:instrText>
            </w:r>
            <w:r>
              <w:fldChar w:fldCharType="separate"/>
            </w:r>
            <w:r>
              <w:t xml:space="preserve">5 </w:t>
            </w:r>
            <w:r>
              <w:fldChar w:fldCharType="end"/>
            </w:r>
          </w:hyperlink>
        </w:p>
        <w:p w14:paraId="1DFD6C4B" w14:textId="77777777" w:rsidR="00154C48" w:rsidRDefault="00154C48">
          <w:pPr>
            <w:pStyle w:val="TOC1"/>
            <w:tabs>
              <w:tab w:val="right" w:leader="dot" w:pos="9719"/>
            </w:tabs>
          </w:pPr>
          <w:hyperlink w:anchor="_Toc16724">
            <w:r>
              <w:t>8.0  PARENTS RIGHT TO WITHDRAW</w:t>
            </w:r>
            <w:r>
              <w:tab/>
            </w:r>
            <w:r>
              <w:fldChar w:fldCharType="begin"/>
            </w:r>
            <w:r>
              <w:instrText>PAGEREF _Toc16724 \h</w:instrText>
            </w:r>
            <w:r>
              <w:fldChar w:fldCharType="separate"/>
            </w:r>
            <w:r>
              <w:t xml:space="preserve">5 </w:t>
            </w:r>
            <w:r>
              <w:fldChar w:fldCharType="end"/>
            </w:r>
          </w:hyperlink>
        </w:p>
        <w:p w14:paraId="1E303318" w14:textId="77777777" w:rsidR="00154C48" w:rsidRDefault="00154C48">
          <w:pPr>
            <w:pStyle w:val="TOC1"/>
            <w:tabs>
              <w:tab w:val="right" w:leader="dot" w:pos="9719"/>
            </w:tabs>
          </w:pPr>
          <w:hyperlink w:anchor="_Toc16725">
            <w:r>
              <w:t>9.0  POLICY MONITORING AND REVIEW</w:t>
            </w:r>
            <w:r>
              <w:tab/>
            </w:r>
            <w:r>
              <w:fldChar w:fldCharType="begin"/>
            </w:r>
            <w:r>
              <w:instrText>PAGEREF _Toc16725 \h</w:instrText>
            </w:r>
            <w:r>
              <w:fldChar w:fldCharType="separate"/>
            </w:r>
            <w:r>
              <w:t xml:space="preserve">6 </w:t>
            </w:r>
            <w:r>
              <w:fldChar w:fldCharType="end"/>
            </w:r>
          </w:hyperlink>
        </w:p>
        <w:p w14:paraId="3A24DBE3" w14:textId="77777777" w:rsidR="00154C48" w:rsidRDefault="00000000">
          <w:r>
            <w:fldChar w:fldCharType="end"/>
          </w:r>
        </w:p>
      </w:sdtContent>
    </w:sdt>
    <w:p w14:paraId="331467D6" w14:textId="77777777" w:rsidR="00154C48" w:rsidRDefault="00000000">
      <w:pPr>
        <w:tabs>
          <w:tab w:val="right" w:pos="9719"/>
        </w:tabs>
        <w:spacing w:after="126"/>
      </w:pPr>
      <w:r>
        <w:rPr>
          <w:rFonts w:ascii="Arial" w:eastAsia="Arial" w:hAnsi="Arial" w:cs="Arial"/>
          <w:b/>
          <w:sz w:val="20"/>
        </w:rPr>
        <w:t xml:space="preserve">10.0 </w:t>
      </w:r>
      <w:r>
        <w:rPr>
          <w:rFonts w:ascii="Arial" w:eastAsia="Arial" w:hAnsi="Arial" w:cs="Arial"/>
          <w:b/>
          <w:sz w:val="20"/>
        </w:rPr>
        <w:tab/>
        <w:t xml:space="preserve">APPENDIX 1 – WHAT IS TAUGHT IN SECONDARY PHASES…………………………….…………...7 </w:t>
      </w:r>
    </w:p>
    <w:p w14:paraId="30E04473" w14:textId="51803008" w:rsidR="00154C48" w:rsidRDefault="00000000">
      <w:pPr>
        <w:pStyle w:val="Heading2"/>
        <w:tabs>
          <w:tab w:val="right" w:pos="9719"/>
        </w:tabs>
        <w:ind w:left="0" w:firstLine="0"/>
      </w:pPr>
      <w:r>
        <w:t xml:space="preserve">11.0 </w:t>
      </w:r>
      <w:r w:rsidR="00A01E37">
        <w:t xml:space="preserve">       </w:t>
      </w:r>
      <w:r>
        <w:t xml:space="preserve">APPENDIX 2 – HOW THE CONTENT IS TAUGHT AT </w:t>
      </w:r>
      <w:r w:rsidR="00A01E37">
        <w:t xml:space="preserve">ARMLEY GRANGE </w:t>
      </w:r>
      <w:r>
        <w:t>SCHOOL…</w:t>
      </w:r>
      <w:proofErr w:type="gramStart"/>
      <w:r>
        <w:t>…..</w:t>
      </w:r>
      <w:proofErr w:type="gramEnd"/>
      <w:r>
        <w:t>…</w:t>
      </w:r>
      <w:r w:rsidR="00A01E37">
        <w:t>…...</w:t>
      </w:r>
      <w:r>
        <w:t xml:space="preserve">.13 </w:t>
      </w:r>
    </w:p>
    <w:p w14:paraId="26AEC319" w14:textId="77777777" w:rsidR="00154C48" w:rsidRDefault="00000000">
      <w:pPr>
        <w:spacing w:after="17"/>
        <w:ind w:left="77"/>
      </w:pPr>
      <w:r>
        <w:rPr>
          <w:rFonts w:ascii="Arial" w:eastAsia="Arial" w:hAnsi="Arial" w:cs="Arial"/>
          <w:b/>
          <w:sz w:val="20"/>
        </w:rPr>
        <w:t xml:space="preserve"> </w:t>
      </w:r>
    </w:p>
    <w:p w14:paraId="197F6F53" w14:textId="77777777" w:rsidR="00154C48" w:rsidRDefault="00000000">
      <w:pPr>
        <w:spacing w:after="0"/>
        <w:ind w:left="72" w:hanging="10"/>
      </w:pPr>
      <w:r>
        <w:rPr>
          <w:rFonts w:ascii="Arial" w:eastAsia="Arial" w:hAnsi="Arial" w:cs="Arial"/>
          <w:b/>
          <w:sz w:val="20"/>
        </w:rPr>
        <w:t>Implementation</w:t>
      </w:r>
      <w:r>
        <w:rPr>
          <w:rFonts w:ascii="Arial" w:eastAsia="Arial" w:hAnsi="Arial" w:cs="Arial"/>
          <w:b/>
        </w:rPr>
        <w:t xml:space="preserve">: </w:t>
      </w:r>
    </w:p>
    <w:p w14:paraId="48DE8371" w14:textId="1DC7A3C2" w:rsidR="00154C48" w:rsidRDefault="004C1AEC">
      <w:pPr>
        <w:spacing w:after="5" w:line="248" w:lineRule="auto"/>
        <w:ind w:left="72" w:right="4" w:hanging="10"/>
      </w:pPr>
      <w:r>
        <w:rPr>
          <w:rFonts w:ascii="Arial" w:eastAsia="Arial" w:hAnsi="Arial" w:cs="Arial"/>
          <w:sz w:val="20"/>
        </w:rPr>
        <w:t xml:space="preserve">Armley Grange School’s Relationship and Sex Education Policy should be read in conjunction with </w:t>
      </w:r>
    </w:p>
    <w:p w14:paraId="1B655A0C" w14:textId="77777777" w:rsidR="00154C48" w:rsidRDefault="00000000">
      <w:pPr>
        <w:spacing w:after="16"/>
        <w:ind w:left="77"/>
      </w:pPr>
      <w:r>
        <w:rPr>
          <w:rFonts w:ascii="Arial" w:eastAsia="Arial" w:hAnsi="Arial" w:cs="Arial"/>
          <w:sz w:val="20"/>
        </w:rPr>
        <w:t xml:space="preserve"> </w:t>
      </w:r>
    </w:p>
    <w:p w14:paraId="1A3C4997" w14:textId="77777777" w:rsidR="00154C48" w:rsidRDefault="00000000">
      <w:pPr>
        <w:numPr>
          <w:ilvl w:val="0"/>
          <w:numId w:val="1"/>
        </w:numPr>
        <w:spacing w:after="5" w:line="248" w:lineRule="auto"/>
        <w:ind w:right="4" w:hanging="360"/>
      </w:pPr>
      <w:r>
        <w:rPr>
          <w:rFonts w:ascii="Arial" w:eastAsia="Arial" w:hAnsi="Arial" w:cs="Arial"/>
          <w:sz w:val="20"/>
        </w:rPr>
        <w:t xml:space="preserve">Curriculum Policy  </w:t>
      </w:r>
    </w:p>
    <w:p w14:paraId="15DFE76C" w14:textId="77777777" w:rsidR="00154C48" w:rsidRDefault="00000000">
      <w:pPr>
        <w:numPr>
          <w:ilvl w:val="0"/>
          <w:numId w:val="1"/>
        </w:numPr>
        <w:spacing w:after="5" w:line="248" w:lineRule="auto"/>
        <w:ind w:right="4" w:hanging="360"/>
      </w:pPr>
      <w:r>
        <w:rPr>
          <w:rFonts w:ascii="Arial" w:eastAsia="Arial" w:hAnsi="Arial" w:cs="Arial"/>
          <w:sz w:val="20"/>
        </w:rPr>
        <w:t xml:space="preserve">Vision and Aims of the </w:t>
      </w:r>
      <w:proofErr w:type="gramStart"/>
      <w:r>
        <w:rPr>
          <w:rFonts w:ascii="Arial" w:eastAsia="Arial" w:hAnsi="Arial" w:cs="Arial"/>
          <w:sz w:val="20"/>
        </w:rPr>
        <w:t>school;</w:t>
      </w:r>
      <w:proofErr w:type="gramEnd"/>
      <w:r>
        <w:rPr>
          <w:rFonts w:ascii="Arial" w:eastAsia="Arial" w:hAnsi="Arial" w:cs="Arial"/>
          <w:sz w:val="20"/>
        </w:rPr>
        <w:t xml:space="preserve"> </w:t>
      </w:r>
    </w:p>
    <w:p w14:paraId="49BDCB3D" w14:textId="77777777" w:rsidR="00154C48" w:rsidRDefault="00000000">
      <w:pPr>
        <w:numPr>
          <w:ilvl w:val="0"/>
          <w:numId w:val="1"/>
        </w:numPr>
        <w:spacing w:after="5" w:line="248" w:lineRule="auto"/>
        <w:ind w:right="4" w:hanging="360"/>
      </w:pPr>
      <w:r>
        <w:rPr>
          <w:rFonts w:ascii="Arial" w:eastAsia="Arial" w:hAnsi="Arial" w:cs="Arial"/>
          <w:sz w:val="20"/>
        </w:rPr>
        <w:t xml:space="preserve">Safeguarding Policy  </w:t>
      </w:r>
    </w:p>
    <w:p w14:paraId="112AB50F" w14:textId="77777777" w:rsidR="00154C48" w:rsidRDefault="00000000">
      <w:pPr>
        <w:spacing w:after="0"/>
        <w:ind w:left="77"/>
      </w:pPr>
      <w:r>
        <w:rPr>
          <w:rFonts w:ascii="Arial" w:eastAsia="Arial" w:hAnsi="Arial" w:cs="Arial"/>
          <w:b/>
          <w:sz w:val="20"/>
        </w:rPr>
        <w:t xml:space="preserve"> </w:t>
      </w:r>
    </w:p>
    <w:p w14:paraId="2E70C862" w14:textId="77777777" w:rsidR="00154C48" w:rsidRDefault="00000000">
      <w:pPr>
        <w:spacing w:after="5" w:line="248" w:lineRule="auto"/>
        <w:ind w:left="72" w:right="4" w:hanging="10"/>
      </w:pPr>
      <w:r>
        <w:rPr>
          <w:rFonts w:ascii="Arial" w:eastAsia="Arial" w:hAnsi="Arial" w:cs="Arial"/>
          <w:b/>
          <w:sz w:val="20"/>
        </w:rPr>
        <w:t>Compliance:</w:t>
      </w:r>
      <w:r>
        <w:rPr>
          <w:rFonts w:ascii="Arial" w:eastAsia="Arial" w:hAnsi="Arial" w:cs="Arial"/>
          <w:sz w:val="20"/>
        </w:rPr>
        <w:t xml:space="preserve"> This policy complies with all relevant regulations and other legislation as detailed in the </w:t>
      </w:r>
      <w:r>
        <w:rPr>
          <w:rFonts w:ascii="Arial" w:eastAsia="Arial" w:hAnsi="Arial" w:cs="Arial"/>
          <w:i/>
          <w:sz w:val="20"/>
        </w:rPr>
        <w:t>Compliance with Regulations &amp; Legislation Statement</w:t>
      </w:r>
      <w:r>
        <w:rPr>
          <w:rFonts w:ascii="Arial" w:eastAsia="Arial" w:hAnsi="Arial" w:cs="Arial"/>
          <w:sz w:val="20"/>
        </w:rPr>
        <w:t xml:space="preserve">. </w:t>
      </w:r>
    </w:p>
    <w:p w14:paraId="37C41977" w14:textId="77777777" w:rsidR="00154C48" w:rsidRDefault="00000000">
      <w:pPr>
        <w:spacing w:after="1"/>
        <w:ind w:left="77"/>
      </w:pPr>
      <w:r>
        <w:rPr>
          <w:rFonts w:ascii="Arial" w:eastAsia="Arial" w:hAnsi="Arial" w:cs="Arial"/>
          <w:sz w:val="20"/>
        </w:rPr>
        <w:t xml:space="preserve"> </w:t>
      </w:r>
    </w:p>
    <w:p w14:paraId="7911B71B" w14:textId="77777777" w:rsidR="00154C48" w:rsidRDefault="00000000">
      <w:pPr>
        <w:pStyle w:val="Heading1"/>
        <w:tabs>
          <w:tab w:val="center" w:pos="2301"/>
        </w:tabs>
        <w:ind w:left="0" w:firstLine="0"/>
      </w:pPr>
      <w:bookmarkStart w:id="0" w:name="_Toc16717"/>
      <w:r>
        <w:t xml:space="preserve">1.0 </w:t>
      </w:r>
      <w:r>
        <w:tab/>
        <w:t xml:space="preserve">INTRODUCTION AND CONTEXT  </w:t>
      </w:r>
      <w:bookmarkEnd w:id="0"/>
    </w:p>
    <w:p w14:paraId="37AA6E96" w14:textId="77777777" w:rsidR="00154C48" w:rsidRDefault="00000000">
      <w:pPr>
        <w:spacing w:after="42"/>
        <w:ind w:left="48" w:right="-28"/>
      </w:pPr>
      <w:r>
        <w:rPr>
          <w:noProof/>
        </w:rPr>
        <mc:AlternateContent>
          <mc:Choice Requires="wpg">
            <w:drawing>
              <wp:inline distT="0" distB="0" distL="0" distR="0" wp14:anchorId="7D185875" wp14:editId="2A068EA5">
                <wp:extent cx="6158231" cy="6096"/>
                <wp:effectExtent l="0" t="0" r="0" b="0"/>
                <wp:docPr id="13233" name="Group 13233"/>
                <wp:cNvGraphicFramePr/>
                <a:graphic xmlns:a="http://schemas.openxmlformats.org/drawingml/2006/main">
                  <a:graphicData uri="http://schemas.microsoft.com/office/word/2010/wordprocessingGroup">
                    <wpg:wgp>
                      <wpg:cNvGrpSpPr/>
                      <wpg:grpSpPr>
                        <a:xfrm>
                          <a:off x="0" y="0"/>
                          <a:ext cx="6158231" cy="6096"/>
                          <a:chOff x="0" y="0"/>
                          <a:chExt cx="6158231" cy="6096"/>
                        </a:xfrm>
                      </wpg:grpSpPr>
                      <wps:wsp>
                        <wps:cNvPr id="17002" name="Shape 17002"/>
                        <wps:cNvSpPr/>
                        <wps:spPr>
                          <a:xfrm>
                            <a:off x="0" y="0"/>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round/>
                          </a:ln>
                        </wps:spPr>
                        <wps:style>
                          <a:lnRef idx="0">
                            <a:srgbClr val="000000">
                              <a:alpha val="0"/>
                            </a:srgbClr>
                          </a:lnRef>
                          <a:fillRef idx="1">
                            <a:srgbClr val="F08920"/>
                          </a:fillRef>
                          <a:effectRef idx="0">
                            <a:scrgbClr r="0" g="0" b="0"/>
                          </a:effectRef>
                          <a:fontRef idx="none"/>
                        </wps:style>
                        <wps:bodyPr/>
                      </wps:wsp>
                    </wpg:wgp>
                  </a:graphicData>
                </a:graphic>
              </wp:inline>
            </w:drawing>
          </mc:Choice>
          <mc:Fallback xmlns:a="http://schemas.openxmlformats.org/drawingml/2006/main">
            <w:pict>
              <v:group id="Group 13233" style="width:484.9pt;height:0.480011pt;mso-position-horizontal-relative:char;mso-position-vertical-relative:line" coordsize="61582,60">
                <v:shape id="Shape 17003" style="position:absolute;width:61582;height:91;left:0;top:0;" coordsize="6158231,9144" path="m0,0l6158231,0l6158231,9144l0,9144l0,0">
                  <v:stroke weight="0pt" endcap="flat" joinstyle="round" on="false" color="#000000" opacity="0"/>
                  <v:fill on="true" color="#f08920"/>
                </v:shape>
              </v:group>
            </w:pict>
          </mc:Fallback>
        </mc:AlternateContent>
      </w:r>
    </w:p>
    <w:p w14:paraId="20613A00" w14:textId="77777777" w:rsidR="00154C48" w:rsidRDefault="00000000">
      <w:pPr>
        <w:spacing w:after="0"/>
        <w:ind w:left="77"/>
      </w:pPr>
      <w:r>
        <w:rPr>
          <w:rFonts w:ascii="Arial" w:eastAsia="Arial" w:hAnsi="Arial" w:cs="Arial"/>
          <w:sz w:val="20"/>
        </w:rPr>
        <w:t xml:space="preserve"> </w:t>
      </w:r>
    </w:p>
    <w:p w14:paraId="4CFACCBE" w14:textId="77777777" w:rsidR="00154C48" w:rsidRDefault="00000000">
      <w:pPr>
        <w:spacing w:after="5" w:line="248" w:lineRule="auto"/>
        <w:ind w:left="72" w:right="4" w:hanging="10"/>
      </w:pPr>
      <w:r>
        <w:rPr>
          <w:rFonts w:ascii="Arial" w:eastAsia="Arial" w:hAnsi="Arial" w:cs="Arial"/>
          <w:sz w:val="20"/>
        </w:rPr>
        <w:t>This Policy is written in accordance with Part 1 – paragraphs 2(2)(d), 2(2)(d)(</w:t>
      </w:r>
      <w:proofErr w:type="spellStart"/>
      <w:r>
        <w:rPr>
          <w:rFonts w:ascii="Arial" w:eastAsia="Arial" w:hAnsi="Arial" w:cs="Arial"/>
          <w:sz w:val="20"/>
        </w:rPr>
        <w:t>i</w:t>
      </w:r>
      <w:proofErr w:type="spellEnd"/>
      <w:r>
        <w:rPr>
          <w:rFonts w:ascii="Arial" w:eastAsia="Arial" w:hAnsi="Arial" w:cs="Arial"/>
          <w:sz w:val="20"/>
        </w:rPr>
        <w:t xml:space="preserve">), 2(2)(d)(ii) and Part 2, of The </w:t>
      </w:r>
    </w:p>
    <w:p w14:paraId="4C8D7E72" w14:textId="77777777" w:rsidR="00154C48" w:rsidRDefault="00000000">
      <w:pPr>
        <w:spacing w:after="5" w:line="248" w:lineRule="auto"/>
        <w:ind w:left="72" w:right="4" w:hanging="10"/>
      </w:pPr>
      <w:r>
        <w:rPr>
          <w:rFonts w:ascii="Arial" w:eastAsia="Arial" w:hAnsi="Arial" w:cs="Arial"/>
          <w:sz w:val="20"/>
        </w:rPr>
        <w:t xml:space="preserve">Education (Independent School Standards Compliance Record) (England) (Amendment) Regulations (2015). </w:t>
      </w:r>
    </w:p>
    <w:p w14:paraId="6B38CB0E" w14:textId="77777777" w:rsidR="00154C48" w:rsidRDefault="00000000">
      <w:pPr>
        <w:spacing w:after="0"/>
        <w:ind w:left="77"/>
      </w:pPr>
      <w:r>
        <w:rPr>
          <w:rFonts w:ascii="Arial" w:eastAsia="Arial" w:hAnsi="Arial" w:cs="Arial"/>
          <w:sz w:val="20"/>
        </w:rPr>
        <w:t xml:space="preserve"> </w:t>
      </w:r>
    </w:p>
    <w:p w14:paraId="7CD2CAA6" w14:textId="06EC83EF" w:rsidR="00154C48" w:rsidRDefault="004C1AEC">
      <w:pPr>
        <w:spacing w:after="2" w:line="246" w:lineRule="auto"/>
        <w:ind w:left="72" w:right="-2" w:hanging="10"/>
        <w:jc w:val="both"/>
      </w:pPr>
      <w:r>
        <w:rPr>
          <w:rFonts w:ascii="Arial" w:eastAsia="Arial" w:hAnsi="Arial" w:cs="Arial"/>
          <w:sz w:val="20"/>
        </w:rPr>
        <w:t xml:space="preserve">Armley Grange School is a specialist, independent day school offering places to students aged 5 to 19. Places are offered to students who have complex needs including ASC, ADHD. A high number of our students may also have experienced early childhood trauma and may present with attachment difficulties.  </w:t>
      </w:r>
    </w:p>
    <w:p w14:paraId="3DB5382B" w14:textId="77777777" w:rsidR="00154C48" w:rsidRDefault="00000000">
      <w:pPr>
        <w:spacing w:after="0"/>
        <w:ind w:left="77"/>
      </w:pPr>
      <w:r>
        <w:rPr>
          <w:rFonts w:ascii="Arial" w:eastAsia="Arial" w:hAnsi="Arial" w:cs="Arial"/>
          <w:sz w:val="20"/>
        </w:rPr>
        <w:t xml:space="preserve"> </w:t>
      </w:r>
    </w:p>
    <w:p w14:paraId="6C3898D1" w14:textId="0C530941" w:rsidR="00154C48" w:rsidRDefault="00000000">
      <w:pPr>
        <w:spacing w:after="2" w:line="246" w:lineRule="auto"/>
        <w:ind w:left="72" w:right="-2" w:hanging="10"/>
        <w:jc w:val="both"/>
      </w:pPr>
      <w:r>
        <w:rPr>
          <w:rFonts w:ascii="Arial" w:eastAsia="Arial" w:hAnsi="Arial" w:cs="Arial"/>
          <w:sz w:val="20"/>
        </w:rPr>
        <w:lastRenderedPageBreak/>
        <w:t xml:space="preserve">The school operates at 1 site based in </w:t>
      </w:r>
      <w:r w:rsidR="004C1AEC">
        <w:rPr>
          <w:rFonts w:ascii="Arial" w:eastAsia="Arial" w:hAnsi="Arial" w:cs="Arial"/>
          <w:sz w:val="20"/>
        </w:rPr>
        <w:t>Armley, Leeds</w:t>
      </w:r>
      <w:r>
        <w:rPr>
          <w:rFonts w:ascii="Arial" w:eastAsia="Arial" w:hAnsi="Arial" w:cs="Arial"/>
          <w:sz w:val="20"/>
        </w:rPr>
        <w:t xml:space="preserve"> and has an occupancy of up to </w:t>
      </w:r>
      <w:r w:rsidR="004C1AEC">
        <w:rPr>
          <w:rFonts w:ascii="Arial" w:eastAsia="Arial" w:hAnsi="Arial" w:cs="Arial"/>
          <w:sz w:val="20"/>
        </w:rPr>
        <w:t>40</w:t>
      </w:r>
      <w:r>
        <w:rPr>
          <w:rFonts w:ascii="Arial" w:eastAsia="Arial" w:hAnsi="Arial" w:cs="Arial"/>
          <w:sz w:val="20"/>
        </w:rPr>
        <w:t xml:space="preserve"> students. </w:t>
      </w:r>
      <w:r w:rsidR="004C1AEC">
        <w:rPr>
          <w:rFonts w:ascii="Arial" w:eastAsia="Arial" w:hAnsi="Arial" w:cs="Arial"/>
          <w:sz w:val="20"/>
        </w:rPr>
        <w:t>Armley Grange</w:t>
      </w:r>
      <w:r>
        <w:rPr>
          <w:rFonts w:ascii="Arial" w:eastAsia="Arial" w:hAnsi="Arial" w:cs="Arial"/>
          <w:sz w:val="20"/>
        </w:rPr>
        <w:t xml:space="preserve"> school will</w:t>
      </w:r>
      <w:r w:rsidR="004C1AEC">
        <w:rPr>
          <w:rFonts w:ascii="Arial" w:eastAsia="Arial" w:hAnsi="Arial" w:cs="Arial"/>
          <w:sz w:val="20"/>
        </w:rPr>
        <w:t xml:space="preserve"> look to adapt the NC for students once they enter the school and where applicable. The aspiration is that all students will make it onto the NC pathway.</w:t>
      </w:r>
    </w:p>
    <w:p w14:paraId="524B89E7" w14:textId="77777777" w:rsidR="00154C48" w:rsidRDefault="00000000">
      <w:pPr>
        <w:spacing w:after="0"/>
        <w:ind w:left="77"/>
      </w:pPr>
      <w:r>
        <w:rPr>
          <w:rFonts w:ascii="Arial" w:eastAsia="Arial" w:hAnsi="Arial" w:cs="Arial"/>
          <w:sz w:val="20"/>
        </w:rPr>
        <w:t xml:space="preserve"> </w:t>
      </w:r>
    </w:p>
    <w:p w14:paraId="36F6460D" w14:textId="116B107F" w:rsidR="00154C48" w:rsidRDefault="00000000">
      <w:pPr>
        <w:spacing w:after="2" w:line="246" w:lineRule="auto"/>
        <w:ind w:left="72" w:right="-2" w:hanging="10"/>
        <w:jc w:val="both"/>
      </w:pPr>
      <w:r>
        <w:rPr>
          <w:rFonts w:ascii="Arial" w:eastAsia="Arial" w:hAnsi="Arial" w:cs="Arial"/>
          <w:sz w:val="20"/>
        </w:rPr>
        <w:t xml:space="preserve">Post -16 </w:t>
      </w:r>
      <w:r w:rsidR="004C1AEC">
        <w:rPr>
          <w:rFonts w:ascii="Arial" w:eastAsia="Arial" w:hAnsi="Arial" w:cs="Arial"/>
          <w:sz w:val="20"/>
        </w:rPr>
        <w:t>students can</w:t>
      </w:r>
      <w:r>
        <w:rPr>
          <w:rFonts w:ascii="Arial" w:eastAsia="Arial" w:hAnsi="Arial" w:cs="Arial"/>
          <w:sz w:val="20"/>
        </w:rPr>
        <w:t xml:space="preserve"> access a wide range of purposeful qualifications that will help them with life skills, money management, cooking skills giving them cultural capital and preparing them for life after their education and journey at </w:t>
      </w:r>
      <w:r w:rsidR="004C1AEC">
        <w:rPr>
          <w:rFonts w:ascii="Arial" w:eastAsia="Arial" w:hAnsi="Arial" w:cs="Arial"/>
          <w:sz w:val="20"/>
        </w:rPr>
        <w:t>Armley Grange</w:t>
      </w:r>
      <w:r>
        <w:rPr>
          <w:rFonts w:ascii="Arial" w:eastAsia="Arial" w:hAnsi="Arial" w:cs="Arial"/>
          <w:sz w:val="20"/>
        </w:rPr>
        <w:t xml:space="preserve"> School </w:t>
      </w:r>
    </w:p>
    <w:p w14:paraId="20EA201D" w14:textId="77777777" w:rsidR="00154C48" w:rsidRDefault="00000000">
      <w:pPr>
        <w:spacing w:after="0"/>
        <w:ind w:left="77"/>
      </w:pPr>
      <w:r>
        <w:rPr>
          <w:rFonts w:ascii="Arial" w:eastAsia="Arial" w:hAnsi="Arial" w:cs="Arial"/>
          <w:sz w:val="20"/>
        </w:rPr>
        <w:t xml:space="preserve"> </w:t>
      </w:r>
    </w:p>
    <w:p w14:paraId="70F648D5" w14:textId="4C4A4B0C" w:rsidR="00154C48" w:rsidRDefault="00000000" w:rsidP="004C1AEC">
      <w:pPr>
        <w:spacing w:after="5" w:line="248" w:lineRule="auto"/>
        <w:ind w:left="72" w:right="4" w:hanging="10"/>
      </w:pPr>
      <w:r>
        <w:rPr>
          <w:rFonts w:ascii="Arial" w:eastAsia="Arial" w:hAnsi="Arial" w:cs="Arial"/>
          <w:sz w:val="20"/>
        </w:rPr>
        <w:t xml:space="preserve">Students may complete </w:t>
      </w:r>
      <w:proofErr w:type="gramStart"/>
      <w:r>
        <w:rPr>
          <w:rFonts w:ascii="Arial" w:eastAsia="Arial" w:hAnsi="Arial" w:cs="Arial"/>
          <w:sz w:val="20"/>
        </w:rPr>
        <w:t>all of</w:t>
      </w:r>
      <w:proofErr w:type="gramEnd"/>
      <w:r>
        <w:rPr>
          <w:rFonts w:ascii="Arial" w:eastAsia="Arial" w:hAnsi="Arial" w:cs="Arial"/>
          <w:sz w:val="20"/>
        </w:rPr>
        <w:t xml:space="preserve"> their learning on one site or attend additional learning offsite such as enrichment learning opportunities that will complement the curriculum they are studying </w:t>
      </w:r>
    </w:p>
    <w:p w14:paraId="33551502" w14:textId="77777777" w:rsidR="00154C48" w:rsidRDefault="00000000">
      <w:pPr>
        <w:spacing w:after="0"/>
        <w:ind w:left="77"/>
      </w:pPr>
      <w:r>
        <w:rPr>
          <w:rFonts w:ascii="Arial" w:eastAsia="Arial" w:hAnsi="Arial" w:cs="Arial"/>
          <w:sz w:val="20"/>
        </w:rPr>
        <w:t xml:space="preserve"> </w:t>
      </w:r>
    </w:p>
    <w:p w14:paraId="6213AA7E" w14:textId="61FEC4C5" w:rsidR="00154C48" w:rsidRDefault="00000000">
      <w:pPr>
        <w:spacing w:after="2" w:line="246" w:lineRule="auto"/>
        <w:ind w:left="72" w:right="-2" w:hanging="10"/>
        <w:jc w:val="both"/>
      </w:pPr>
      <w:proofErr w:type="gramStart"/>
      <w:r>
        <w:rPr>
          <w:rFonts w:ascii="Arial" w:eastAsia="Arial" w:hAnsi="Arial" w:cs="Arial"/>
          <w:sz w:val="20"/>
        </w:rPr>
        <w:t>All of</w:t>
      </w:r>
      <w:proofErr w:type="gramEnd"/>
      <w:r>
        <w:rPr>
          <w:rFonts w:ascii="Arial" w:eastAsia="Arial" w:hAnsi="Arial" w:cs="Arial"/>
          <w:sz w:val="20"/>
        </w:rPr>
        <w:t xml:space="preserve"> our children have experienced disruption to formal education. For some students, this has resulted in long periods of absence which has impacted on their self-esteem and self-confidence. In some </w:t>
      </w:r>
      <w:r w:rsidR="004C1AEC">
        <w:rPr>
          <w:rFonts w:ascii="Arial" w:eastAsia="Arial" w:hAnsi="Arial" w:cs="Arial"/>
          <w:sz w:val="20"/>
        </w:rPr>
        <w:t>cases,</w:t>
      </w:r>
      <w:r>
        <w:rPr>
          <w:rFonts w:ascii="Arial" w:eastAsia="Arial" w:hAnsi="Arial" w:cs="Arial"/>
          <w:sz w:val="20"/>
        </w:rPr>
        <w:t xml:space="preserve"> students have not attended formal education for up to four years.  </w:t>
      </w:r>
    </w:p>
    <w:p w14:paraId="27808987" w14:textId="77777777" w:rsidR="00154C48" w:rsidRDefault="00000000">
      <w:pPr>
        <w:spacing w:after="0"/>
        <w:ind w:left="77"/>
      </w:pPr>
      <w:r>
        <w:rPr>
          <w:rFonts w:ascii="Arial" w:eastAsia="Arial" w:hAnsi="Arial" w:cs="Arial"/>
          <w:sz w:val="20"/>
        </w:rPr>
        <w:t xml:space="preserve"> </w:t>
      </w:r>
    </w:p>
    <w:p w14:paraId="0928CD26" w14:textId="77777777" w:rsidR="00154C48" w:rsidRDefault="00000000">
      <w:pPr>
        <w:spacing w:after="0"/>
        <w:ind w:left="77"/>
      </w:pPr>
      <w:r>
        <w:rPr>
          <w:rFonts w:ascii="Arial" w:eastAsia="Arial" w:hAnsi="Arial" w:cs="Arial"/>
          <w:sz w:val="20"/>
        </w:rPr>
        <w:t xml:space="preserve"> </w:t>
      </w:r>
    </w:p>
    <w:p w14:paraId="7D52DAC1" w14:textId="30DB5054" w:rsidR="00154C48" w:rsidRDefault="00000000">
      <w:pPr>
        <w:pStyle w:val="Heading1"/>
        <w:ind w:left="72"/>
      </w:pPr>
      <w:bookmarkStart w:id="1" w:name="_Toc16718"/>
      <w:r>
        <w:t xml:space="preserve">2.0 CORE VALUES  </w:t>
      </w:r>
      <w:bookmarkEnd w:id="1"/>
    </w:p>
    <w:p w14:paraId="6E9F27E7" w14:textId="77777777" w:rsidR="00154C48" w:rsidRDefault="00000000">
      <w:pPr>
        <w:spacing w:after="42"/>
        <w:ind w:left="116" w:right="-28"/>
      </w:pPr>
      <w:r>
        <w:rPr>
          <w:noProof/>
        </w:rPr>
        <mc:AlternateContent>
          <mc:Choice Requires="wpg">
            <w:drawing>
              <wp:inline distT="0" distB="0" distL="0" distR="0" wp14:anchorId="589B1972" wp14:editId="512C0B85">
                <wp:extent cx="6115559" cy="6096"/>
                <wp:effectExtent l="0" t="0" r="0" b="0"/>
                <wp:docPr id="13875" name="Group 13875"/>
                <wp:cNvGraphicFramePr/>
                <a:graphic xmlns:a="http://schemas.openxmlformats.org/drawingml/2006/main">
                  <a:graphicData uri="http://schemas.microsoft.com/office/word/2010/wordprocessingGroup">
                    <wpg:wgp>
                      <wpg:cNvGrpSpPr/>
                      <wpg:grpSpPr>
                        <a:xfrm>
                          <a:off x="0" y="0"/>
                          <a:ext cx="6115559" cy="6096"/>
                          <a:chOff x="0" y="0"/>
                          <a:chExt cx="6115559" cy="6096"/>
                        </a:xfrm>
                      </wpg:grpSpPr>
                      <wps:wsp>
                        <wps:cNvPr id="17004" name="Shape 17004"/>
                        <wps:cNvSpPr/>
                        <wps:spPr>
                          <a:xfrm>
                            <a:off x="0" y="0"/>
                            <a:ext cx="6115559" cy="9144"/>
                          </a:xfrm>
                          <a:custGeom>
                            <a:avLst/>
                            <a:gdLst/>
                            <a:ahLst/>
                            <a:cxnLst/>
                            <a:rect l="0" t="0" r="0" b="0"/>
                            <a:pathLst>
                              <a:path w="6115559" h="9144">
                                <a:moveTo>
                                  <a:pt x="0" y="0"/>
                                </a:moveTo>
                                <a:lnTo>
                                  <a:pt x="6115559" y="0"/>
                                </a:lnTo>
                                <a:lnTo>
                                  <a:pt x="6115559" y="9144"/>
                                </a:lnTo>
                                <a:lnTo>
                                  <a:pt x="0" y="9144"/>
                                </a:lnTo>
                                <a:lnTo>
                                  <a:pt x="0" y="0"/>
                                </a:lnTo>
                              </a:path>
                            </a:pathLst>
                          </a:custGeom>
                          <a:ln w="0" cap="flat">
                            <a:round/>
                          </a:ln>
                        </wps:spPr>
                        <wps:style>
                          <a:lnRef idx="0">
                            <a:srgbClr val="000000">
                              <a:alpha val="0"/>
                            </a:srgbClr>
                          </a:lnRef>
                          <a:fillRef idx="1">
                            <a:srgbClr val="F08920"/>
                          </a:fillRef>
                          <a:effectRef idx="0">
                            <a:scrgbClr r="0" g="0" b="0"/>
                          </a:effectRef>
                          <a:fontRef idx="none"/>
                        </wps:style>
                        <wps:bodyPr/>
                      </wps:wsp>
                    </wpg:wgp>
                  </a:graphicData>
                </a:graphic>
              </wp:inline>
            </w:drawing>
          </mc:Choice>
          <mc:Fallback xmlns:a="http://schemas.openxmlformats.org/drawingml/2006/main">
            <w:pict>
              <v:group id="Group 13875" style="width:481.54pt;height:0.47998pt;mso-position-horizontal-relative:char;mso-position-vertical-relative:line" coordsize="61155,60">
                <v:shape id="Shape 17005" style="position:absolute;width:61155;height:91;left:0;top:0;" coordsize="6115559,9144" path="m0,0l6115559,0l6115559,9144l0,9144l0,0">
                  <v:stroke weight="0pt" endcap="flat" joinstyle="round" on="false" color="#000000" opacity="0"/>
                  <v:fill on="true" color="#f08920"/>
                </v:shape>
              </v:group>
            </w:pict>
          </mc:Fallback>
        </mc:AlternateContent>
      </w:r>
    </w:p>
    <w:p w14:paraId="00CBF96D" w14:textId="2400E598" w:rsidR="00154C48" w:rsidRPr="004C1AEC" w:rsidRDefault="00000000" w:rsidP="004C1AEC">
      <w:pPr>
        <w:spacing w:after="0"/>
        <w:ind w:left="77"/>
      </w:pPr>
      <w:r>
        <w:rPr>
          <w:rFonts w:ascii="Arial" w:eastAsia="Arial" w:hAnsi="Arial" w:cs="Arial"/>
          <w:sz w:val="20"/>
        </w:rPr>
        <w:t xml:space="preserve"> </w:t>
      </w:r>
    </w:p>
    <w:p w14:paraId="117F13CD" w14:textId="07721006" w:rsidR="004C1AEC" w:rsidRDefault="004C1AEC">
      <w:pPr>
        <w:spacing w:after="5" w:line="248" w:lineRule="auto"/>
        <w:ind w:left="72" w:right="4" w:hanging="10"/>
      </w:pPr>
      <w:r>
        <w:rPr>
          <w:rFonts w:ascii="Arial" w:eastAsia="Arial" w:hAnsi="Arial" w:cs="Arial"/>
          <w:sz w:val="20"/>
        </w:rPr>
        <w:t>Our GROWTH Values that underpin our curriculum and day to day life at the school look to reflect British Values and strengthen the understanding of living within a diverse multi-cultural society and city like Leeds.</w:t>
      </w:r>
    </w:p>
    <w:p w14:paraId="785192FA" w14:textId="09AEA8E8" w:rsidR="00154C48" w:rsidRDefault="00000000" w:rsidP="003E26CC">
      <w:pPr>
        <w:spacing w:after="0"/>
        <w:ind w:left="77"/>
        <w:rPr>
          <w:rFonts w:ascii="Arial" w:eastAsia="Arial" w:hAnsi="Arial" w:cs="Arial"/>
          <w:sz w:val="20"/>
        </w:rPr>
      </w:pPr>
      <w:r>
        <w:rPr>
          <w:rFonts w:ascii="Arial" w:eastAsia="Arial" w:hAnsi="Arial" w:cs="Arial"/>
          <w:sz w:val="20"/>
        </w:rPr>
        <w:t xml:space="preserve"> </w:t>
      </w:r>
    </w:p>
    <w:p w14:paraId="6E21A5C8" w14:textId="2B729A41" w:rsidR="003E26CC" w:rsidRPr="003E26CC" w:rsidRDefault="003E26CC" w:rsidP="003E26CC">
      <w:pPr>
        <w:spacing w:after="0"/>
        <w:ind w:left="77"/>
        <w:rPr>
          <w:rFonts w:ascii="Arial" w:eastAsia="Arial" w:hAnsi="Arial" w:cs="Arial"/>
          <w:b/>
          <w:bCs/>
          <w:sz w:val="20"/>
        </w:rPr>
      </w:pPr>
      <w:r w:rsidRPr="003E26CC">
        <w:rPr>
          <w:rFonts w:ascii="Arial" w:eastAsia="Arial" w:hAnsi="Arial" w:cs="Arial"/>
          <w:b/>
          <w:bCs/>
          <w:sz w:val="20"/>
        </w:rPr>
        <w:t xml:space="preserve">G – Growth </w:t>
      </w:r>
      <w:r w:rsidR="006D23C5">
        <w:rPr>
          <w:rFonts w:ascii="Arial" w:eastAsia="Arial" w:hAnsi="Arial" w:cs="Arial"/>
          <w:b/>
          <w:bCs/>
          <w:sz w:val="20"/>
        </w:rPr>
        <w:t xml:space="preserve">- </w:t>
      </w:r>
      <w:r w:rsidR="006D23C5" w:rsidRPr="006D23C5">
        <w:rPr>
          <w:rFonts w:ascii="Arial" w:eastAsia="Arial" w:hAnsi="Arial" w:cs="Arial"/>
          <w:b/>
          <w:bCs/>
          <w:sz w:val="20"/>
        </w:rPr>
        <w:t xml:space="preserve">Personal, </w:t>
      </w:r>
      <w:r w:rsidR="006D23C5">
        <w:rPr>
          <w:rFonts w:ascii="Arial" w:eastAsia="Arial" w:hAnsi="Arial" w:cs="Arial"/>
          <w:b/>
          <w:bCs/>
          <w:sz w:val="20"/>
        </w:rPr>
        <w:t>E</w:t>
      </w:r>
      <w:r w:rsidR="006D23C5" w:rsidRPr="006D23C5">
        <w:rPr>
          <w:rFonts w:ascii="Arial" w:eastAsia="Arial" w:hAnsi="Arial" w:cs="Arial"/>
          <w:b/>
          <w:bCs/>
          <w:sz w:val="20"/>
        </w:rPr>
        <w:t xml:space="preserve">motional, </w:t>
      </w:r>
      <w:r w:rsidR="006D23C5">
        <w:rPr>
          <w:rFonts w:ascii="Arial" w:eastAsia="Arial" w:hAnsi="Arial" w:cs="Arial"/>
          <w:b/>
          <w:bCs/>
          <w:sz w:val="20"/>
        </w:rPr>
        <w:t>S</w:t>
      </w:r>
      <w:r w:rsidR="006D23C5" w:rsidRPr="006D23C5">
        <w:rPr>
          <w:rFonts w:ascii="Arial" w:eastAsia="Arial" w:hAnsi="Arial" w:cs="Arial"/>
          <w:b/>
          <w:bCs/>
          <w:sz w:val="20"/>
        </w:rPr>
        <w:t>ocial</w:t>
      </w:r>
    </w:p>
    <w:p w14:paraId="791E98DD" w14:textId="22E334DE" w:rsidR="003E26CC" w:rsidRPr="003E26CC" w:rsidRDefault="003E26CC" w:rsidP="003E26CC">
      <w:pPr>
        <w:spacing w:after="0"/>
        <w:ind w:left="77"/>
        <w:rPr>
          <w:rFonts w:ascii="Arial" w:eastAsia="Arial" w:hAnsi="Arial" w:cs="Arial"/>
          <w:b/>
          <w:bCs/>
          <w:sz w:val="20"/>
        </w:rPr>
      </w:pPr>
      <w:r w:rsidRPr="003E26CC">
        <w:rPr>
          <w:rFonts w:ascii="Arial" w:eastAsia="Arial" w:hAnsi="Arial" w:cs="Arial"/>
          <w:b/>
          <w:bCs/>
          <w:sz w:val="20"/>
        </w:rPr>
        <w:t>R – Respect</w:t>
      </w:r>
      <w:r w:rsidR="006D23C5">
        <w:rPr>
          <w:rFonts w:ascii="Arial" w:eastAsia="Arial" w:hAnsi="Arial" w:cs="Arial"/>
          <w:b/>
          <w:bCs/>
          <w:sz w:val="20"/>
        </w:rPr>
        <w:t xml:space="preserve"> - </w:t>
      </w:r>
      <w:r w:rsidR="006D23C5" w:rsidRPr="006D23C5">
        <w:rPr>
          <w:rFonts w:ascii="Arial" w:eastAsia="Arial" w:hAnsi="Arial" w:cs="Arial"/>
          <w:b/>
          <w:bCs/>
          <w:sz w:val="20"/>
        </w:rPr>
        <w:t>Being accepting of others and their differences, being respectful to staff and peers</w:t>
      </w:r>
    </w:p>
    <w:p w14:paraId="077DA497" w14:textId="7C41DD5C" w:rsidR="003E26CC" w:rsidRPr="003E26CC" w:rsidRDefault="003E26CC" w:rsidP="003E26CC">
      <w:pPr>
        <w:spacing w:after="0"/>
        <w:ind w:left="77"/>
        <w:rPr>
          <w:rFonts w:ascii="Arial" w:eastAsia="Arial" w:hAnsi="Arial" w:cs="Arial"/>
          <w:b/>
          <w:bCs/>
          <w:sz w:val="20"/>
        </w:rPr>
      </w:pPr>
      <w:r w:rsidRPr="003E26CC">
        <w:rPr>
          <w:rFonts w:ascii="Arial" w:eastAsia="Arial" w:hAnsi="Arial" w:cs="Arial"/>
          <w:b/>
          <w:bCs/>
          <w:sz w:val="20"/>
        </w:rPr>
        <w:t>O – Opportunities</w:t>
      </w:r>
      <w:r w:rsidR="006D23C5">
        <w:rPr>
          <w:rFonts w:ascii="Arial" w:eastAsia="Arial" w:hAnsi="Arial" w:cs="Arial"/>
          <w:b/>
          <w:bCs/>
          <w:sz w:val="20"/>
        </w:rPr>
        <w:t xml:space="preserve"> - </w:t>
      </w:r>
      <w:r w:rsidR="006D23C5" w:rsidRPr="006D23C5">
        <w:rPr>
          <w:rFonts w:ascii="Arial" w:eastAsia="Arial" w:hAnsi="Arial" w:cs="Arial"/>
          <w:b/>
          <w:bCs/>
          <w:sz w:val="20"/>
        </w:rPr>
        <w:t>Grasping the various opportunities the school offers</w:t>
      </w:r>
    </w:p>
    <w:p w14:paraId="01186DEE" w14:textId="4DF8601F" w:rsidR="003E26CC" w:rsidRPr="003E26CC" w:rsidRDefault="003E26CC" w:rsidP="003E26CC">
      <w:pPr>
        <w:spacing w:after="0"/>
        <w:ind w:left="77"/>
        <w:rPr>
          <w:rFonts w:ascii="Arial" w:eastAsia="Arial" w:hAnsi="Arial" w:cs="Arial"/>
          <w:b/>
          <w:bCs/>
          <w:sz w:val="20"/>
        </w:rPr>
      </w:pPr>
      <w:r w:rsidRPr="003E26CC">
        <w:rPr>
          <w:rFonts w:ascii="Arial" w:eastAsia="Arial" w:hAnsi="Arial" w:cs="Arial"/>
          <w:b/>
          <w:bCs/>
          <w:sz w:val="20"/>
        </w:rPr>
        <w:t>W – Well-Being</w:t>
      </w:r>
      <w:r w:rsidR="006D23C5">
        <w:rPr>
          <w:rFonts w:ascii="Arial" w:eastAsia="Arial" w:hAnsi="Arial" w:cs="Arial"/>
          <w:b/>
          <w:bCs/>
          <w:sz w:val="20"/>
        </w:rPr>
        <w:t xml:space="preserve"> - </w:t>
      </w:r>
      <w:r w:rsidR="006D23C5" w:rsidRPr="006D23C5">
        <w:rPr>
          <w:rFonts w:ascii="Arial" w:eastAsia="Arial" w:hAnsi="Arial" w:cs="Arial"/>
          <w:b/>
          <w:bCs/>
          <w:sz w:val="20"/>
        </w:rPr>
        <w:t>Knowing oneself, being self-aware, looking out for other students or being kind</w:t>
      </w:r>
    </w:p>
    <w:p w14:paraId="780CEF4B" w14:textId="744004D1" w:rsidR="003E26CC" w:rsidRPr="003E26CC" w:rsidRDefault="003E26CC" w:rsidP="003E26CC">
      <w:pPr>
        <w:spacing w:after="0"/>
        <w:ind w:left="77"/>
        <w:rPr>
          <w:rFonts w:ascii="Arial" w:eastAsia="Arial" w:hAnsi="Arial" w:cs="Arial"/>
          <w:b/>
          <w:bCs/>
          <w:sz w:val="20"/>
        </w:rPr>
      </w:pPr>
      <w:r w:rsidRPr="003E26CC">
        <w:rPr>
          <w:rFonts w:ascii="Arial" w:eastAsia="Arial" w:hAnsi="Arial" w:cs="Arial"/>
          <w:b/>
          <w:bCs/>
          <w:sz w:val="20"/>
        </w:rPr>
        <w:t>T – Tolerance</w:t>
      </w:r>
      <w:r w:rsidR="006D23C5">
        <w:rPr>
          <w:rFonts w:ascii="Arial" w:eastAsia="Arial" w:hAnsi="Arial" w:cs="Arial"/>
          <w:b/>
          <w:bCs/>
          <w:sz w:val="20"/>
        </w:rPr>
        <w:t xml:space="preserve"> - </w:t>
      </w:r>
      <w:r w:rsidR="006D23C5" w:rsidRPr="006D23C5">
        <w:rPr>
          <w:rFonts w:ascii="Arial" w:eastAsia="Arial" w:hAnsi="Arial" w:cs="Arial"/>
          <w:b/>
          <w:bCs/>
          <w:sz w:val="20"/>
        </w:rPr>
        <w:t>Being accepting of others, their beliefs and their choices</w:t>
      </w:r>
    </w:p>
    <w:p w14:paraId="6955BA74" w14:textId="08E4539A" w:rsidR="003E26CC" w:rsidRPr="003E26CC" w:rsidRDefault="003E26CC" w:rsidP="003E26CC">
      <w:pPr>
        <w:spacing w:after="0"/>
        <w:ind w:left="77"/>
        <w:rPr>
          <w:b/>
          <w:bCs/>
        </w:rPr>
      </w:pPr>
      <w:r w:rsidRPr="003E26CC">
        <w:rPr>
          <w:rFonts w:ascii="Arial" w:eastAsia="Arial" w:hAnsi="Arial" w:cs="Arial"/>
          <w:b/>
          <w:bCs/>
          <w:sz w:val="20"/>
        </w:rPr>
        <w:t xml:space="preserve">H </w:t>
      </w:r>
      <w:r>
        <w:rPr>
          <w:rFonts w:ascii="Arial" w:eastAsia="Arial" w:hAnsi="Arial" w:cs="Arial"/>
          <w:b/>
          <w:bCs/>
          <w:sz w:val="20"/>
        </w:rPr>
        <w:t>–</w:t>
      </w:r>
      <w:r w:rsidRPr="003E26CC">
        <w:rPr>
          <w:rFonts w:ascii="Arial" w:eastAsia="Arial" w:hAnsi="Arial" w:cs="Arial"/>
          <w:b/>
          <w:bCs/>
          <w:sz w:val="20"/>
        </w:rPr>
        <w:t xml:space="preserve"> Happy</w:t>
      </w:r>
      <w:r>
        <w:rPr>
          <w:rFonts w:ascii="Arial" w:eastAsia="Arial" w:hAnsi="Arial" w:cs="Arial"/>
          <w:b/>
          <w:bCs/>
          <w:sz w:val="20"/>
        </w:rPr>
        <w:t xml:space="preserve"> </w:t>
      </w:r>
      <w:r w:rsidR="006D23C5">
        <w:rPr>
          <w:rFonts w:ascii="Arial" w:eastAsia="Arial" w:hAnsi="Arial" w:cs="Arial"/>
          <w:b/>
          <w:bCs/>
          <w:sz w:val="20"/>
        </w:rPr>
        <w:t xml:space="preserve">- </w:t>
      </w:r>
      <w:r w:rsidR="006D23C5" w:rsidRPr="006D23C5">
        <w:rPr>
          <w:rFonts w:ascii="Arial" w:eastAsia="Arial" w:hAnsi="Arial" w:cs="Arial"/>
          <w:b/>
          <w:bCs/>
          <w:sz w:val="20"/>
        </w:rPr>
        <w:t>All students deserve to be happy at school</w:t>
      </w:r>
    </w:p>
    <w:p w14:paraId="6C808897" w14:textId="77777777" w:rsidR="00154C48" w:rsidRDefault="00000000">
      <w:pPr>
        <w:spacing w:after="0"/>
        <w:ind w:left="77"/>
      </w:pPr>
      <w:r>
        <w:rPr>
          <w:rFonts w:ascii="Arial" w:eastAsia="Arial" w:hAnsi="Arial" w:cs="Arial"/>
          <w:sz w:val="20"/>
        </w:rPr>
        <w:t xml:space="preserve"> </w:t>
      </w:r>
    </w:p>
    <w:p w14:paraId="1A04E7CB" w14:textId="527B54DA" w:rsidR="00154C48" w:rsidRDefault="00000000">
      <w:pPr>
        <w:spacing w:after="5" w:line="248" w:lineRule="auto"/>
        <w:ind w:left="72" w:right="4" w:hanging="10"/>
      </w:pPr>
      <w:r>
        <w:rPr>
          <w:rFonts w:ascii="Arial" w:eastAsia="Arial" w:hAnsi="Arial" w:cs="Arial"/>
          <w:sz w:val="20"/>
        </w:rPr>
        <w:t xml:space="preserve"> </w:t>
      </w:r>
      <w:r w:rsidR="006D23C5">
        <w:rPr>
          <w:rFonts w:ascii="Arial" w:eastAsia="Arial" w:hAnsi="Arial" w:cs="Arial"/>
          <w:sz w:val="20"/>
        </w:rPr>
        <w:t xml:space="preserve">As the school is based in a multi-cultural city like Leeds, it is important that these principles are referred to and British Values woven into the fabric of the school life. Where possible we utilise different vehicles of communication, such as form time, assemblies and PSHE lessons </w:t>
      </w:r>
      <w:proofErr w:type="gramStart"/>
      <w:r w:rsidR="006D23C5">
        <w:rPr>
          <w:rFonts w:ascii="Arial" w:eastAsia="Arial" w:hAnsi="Arial" w:cs="Arial"/>
          <w:sz w:val="20"/>
        </w:rPr>
        <w:t>in order to</w:t>
      </w:r>
      <w:proofErr w:type="gramEnd"/>
      <w:r w:rsidR="006D23C5">
        <w:rPr>
          <w:rFonts w:ascii="Arial" w:eastAsia="Arial" w:hAnsi="Arial" w:cs="Arial"/>
          <w:sz w:val="20"/>
        </w:rPr>
        <w:t xml:space="preserve"> solidify these messages to our </w:t>
      </w:r>
      <w:proofErr w:type="gramStart"/>
      <w:r w:rsidR="006D23C5">
        <w:rPr>
          <w:rFonts w:ascii="Arial" w:eastAsia="Arial" w:hAnsi="Arial" w:cs="Arial"/>
          <w:sz w:val="20"/>
        </w:rPr>
        <w:t>students</w:t>
      </w:r>
      <w:r w:rsidR="00A96608">
        <w:rPr>
          <w:rFonts w:ascii="Arial" w:eastAsia="Arial" w:hAnsi="Arial" w:cs="Arial"/>
          <w:sz w:val="20"/>
        </w:rPr>
        <w:t>, and</w:t>
      </w:r>
      <w:proofErr w:type="gramEnd"/>
      <w:r w:rsidR="00A96608">
        <w:rPr>
          <w:rFonts w:ascii="Arial" w:eastAsia="Arial" w:hAnsi="Arial" w:cs="Arial"/>
          <w:sz w:val="20"/>
        </w:rPr>
        <w:t xml:space="preserve"> take the opportunity to get our students out into the community on visits and Outdoor Education activities </w:t>
      </w:r>
      <w:proofErr w:type="gramStart"/>
      <w:r w:rsidR="00A96608">
        <w:rPr>
          <w:rFonts w:ascii="Arial" w:eastAsia="Arial" w:hAnsi="Arial" w:cs="Arial"/>
          <w:sz w:val="20"/>
        </w:rPr>
        <w:t>in order to</w:t>
      </w:r>
      <w:proofErr w:type="gramEnd"/>
      <w:r w:rsidR="00A96608">
        <w:rPr>
          <w:rFonts w:ascii="Arial" w:eastAsia="Arial" w:hAnsi="Arial" w:cs="Arial"/>
          <w:sz w:val="20"/>
        </w:rPr>
        <w:t xml:space="preserve"> help us reinforce these important messages.</w:t>
      </w:r>
    </w:p>
    <w:p w14:paraId="493D0F9E" w14:textId="77777777" w:rsidR="00154C48" w:rsidRDefault="00000000">
      <w:pPr>
        <w:spacing w:after="0"/>
        <w:ind w:left="77"/>
      </w:pPr>
      <w:r>
        <w:rPr>
          <w:rFonts w:ascii="Arial" w:eastAsia="Arial" w:hAnsi="Arial" w:cs="Arial"/>
          <w:sz w:val="20"/>
        </w:rPr>
        <w:t xml:space="preserve"> </w:t>
      </w:r>
    </w:p>
    <w:p w14:paraId="468CF511" w14:textId="77777777" w:rsidR="00154C48" w:rsidRDefault="00000000">
      <w:pPr>
        <w:spacing w:after="0"/>
        <w:ind w:left="76" w:hanging="10"/>
        <w:jc w:val="center"/>
      </w:pPr>
      <w:r>
        <w:rPr>
          <w:rFonts w:ascii="Arial" w:eastAsia="Arial" w:hAnsi="Arial" w:cs="Arial"/>
          <w:sz w:val="20"/>
        </w:rPr>
        <w:t xml:space="preserve">“The Relationships Education, Relationships and Sex Education and Health </w:t>
      </w:r>
    </w:p>
    <w:p w14:paraId="28A270C2" w14:textId="77777777" w:rsidR="00154C48" w:rsidRDefault="00000000">
      <w:pPr>
        <w:spacing w:after="4" w:line="249" w:lineRule="auto"/>
        <w:ind w:left="82" w:right="8" w:hanging="10"/>
        <w:jc w:val="center"/>
      </w:pPr>
      <w:r>
        <w:rPr>
          <w:rFonts w:ascii="Arial" w:eastAsia="Arial" w:hAnsi="Arial" w:cs="Arial"/>
          <w:sz w:val="20"/>
        </w:rPr>
        <w:t xml:space="preserve">Education (England) Regulations 2019, made under sections 34 and 35 of the </w:t>
      </w:r>
    </w:p>
    <w:p w14:paraId="7ACC854F" w14:textId="77777777" w:rsidR="00154C48" w:rsidRDefault="00000000">
      <w:pPr>
        <w:spacing w:after="4" w:line="249" w:lineRule="auto"/>
        <w:ind w:left="939" w:right="798" w:hanging="10"/>
        <w:jc w:val="center"/>
      </w:pPr>
      <w:r>
        <w:rPr>
          <w:rFonts w:ascii="Arial" w:eastAsia="Arial" w:hAnsi="Arial" w:cs="Arial"/>
          <w:sz w:val="20"/>
        </w:rPr>
        <w:t xml:space="preserve">Children and Social Work Act 2017, make Relationships Education compulsory for all students receiving primary education…They also make Health Education compulsory in all schools except independent schools. Personal, Social, Health and Economic </w:t>
      </w:r>
    </w:p>
    <w:p w14:paraId="132328CE" w14:textId="77777777" w:rsidR="00154C48" w:rsidRDefault="00000000">
      <w:pPr>
        <w:spacing w:after="0"/>
        <w:ind w:left="76" w:right="1" w:hanging="10"/>
        <w:jc w:val="center"/>
      </w:pPr>
      <w:r>
        <w:rPr>
          <w:rFonts w:ascii="Arial" w:eastAsia="Arial" w:hAnsi="Arial" w:cs="Arial"/>
          <w:sz w:val="20"/>
        </w:rPr>
        <w:t xml:space="preserve">Education (PSHE) continues to be compulsory in independent schools.” </w:t>
      </w:r>
    </w:p>
    <w:p w14:paraId="46E1191D" w14:textId="77777777" w:rsidR="00154C48" w:rsidRDefault="00000000">
      <w:pPr>
        <w:spacing w:after="4" w:line="249" w:lineRule="auto"/>
        <w:ind w:left="82" w:hanging="10"/>
        <w:jc w:val="center"/>
      </w:pPr>
      <w:r>
        <w:rPr>
          <w:rFonts w:ascii="Arial" w:eastAsia="Arial" w:hAnsi="Arial" w:cs="Arial"/>
          <w:sz w:val="20"/>
        </w:rPr>
        <w:t xml:space="preserve">DfE Guidance </w:t>
      </w:r>
      <w:proofErr w:type="spellStart"/>
      <w:r>
        <w:rPr>
          <w:rFonts w:ascii="Arial" w:eastAsia="Arial" w:hAnsi="Arial" w:cs="Arial"/>
          <w:sz w:val="20"/>
        </w:rPr>
        <w:t>p.8</w:t>
      </w:r>
      <w:proofErr w:type="spellEnd"/>
      <w:r>
        <w:rPr>
          <w:rFonts w:ascii="Arial" w:eastAsia="Arial" w:hAnsi="Arial" w:cs="Arial"/>
          <w:sz w:val="20"/>
        </w:rPr>
        <w:t xml:space="preserve"> </w:t>
      </w:r>
    </w:p>
    <w:p w14:paraId="448D42CE" w14:textId="77777777" w:rsidR="00154C48" w:rsidRDefault="00000000">
      <w:pPr>
        <w:spacing w:after="0"/>
        <w:ind w:left="77"/>
      </w:pPr>
      <w:r>
        <w:rPr>
          <w:rFonts w:ascii="Arial" w:eastAsia="Arial" w:hAnsi="Arial" w:cs="Arial"/>
          <w:sz w:val="20"/>
        </w:rPr>
        <w:t xml:space="preserve"> </w:t>
      </w:r>
    </w:p>
    <w:p w14:paraId="7A48A76F" w14:textId="77777777" w:rsidR="00154C48" w:rsidRDefault="00000000">
      <w:pPr>
        <w:pStyle w:val="Heading1"/>
        <w:ind w:left="72"/>
      </w:pPr>
      <w:bookmarkStart w:id="2" w:name="_Toc16719"/>
      <w:r>
        <w:t xml:space="preserve">3.0 STATUTORY REQUIREMENTS </w:t>
      </w:r>
      <w:bookmarkEnd w:id="2"/>
    </w:p>
    <w:p w14:paraId="504C3BEB" w14:textId="77777777" w:rsidR="00154C48" w:rsidRDefault="00000000">
      <w:pPr>
        <w:spacing w:after="40"/>
        <w:ind w:left="48" w:right="-28"/>
      </w:pPr>
      <w:r>
        <w:rPr>
          <w:noProof/>
        </w:rPr>
        <mc:AlternateContent>
          <mc:Choice Requires="wpg">
            <w:drawing>
              <wp:inline distT="0" distB="0" distL="0" distR="0" wp14:anchorId="21C2D6BE" wp14:editId="4AB5004E">
                <wp:extent cx="6158231" cy="6096"/>
                <wp:effectExtent l="0" t="0" r="0" b="0"/>
                <wp:docPr id="13880" name="Group 13880"/>
                <wp:cNvGraphicFramePr/>
                <a:graphic xmlns:a="http://schemas.openxmlformats.org/drawingml/2006/main">
                  <a:graphicData uri="http://schemas.microsoft.com/office/word/2010/wordprocessingGroup">
                    <wpg:wgp>
                      <wpg:cNvGrpSpPr/>
                      <wpg:grpSpPr>
                        <a:xfrm>
                          <a:off x="0" y="0"/>
                          <a:ext cx="6158231" cy="6096"/>
                          <a:chOff x="0" y="0"/>
                          <a:chExt cx="6158231" cy="6096"/>
                        </a:xfrm>
                      </wpg:grpSpPr>
                      <wps:wsp>
                        <wps:cNvPr id="17006" name="Shape 17006"/>
                        <wps:cNvSpPr/>
                        <wps:spPr>
                          <a:xfrm>
                            <a:off x="0" y="0"/>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round/>
                          </a:ln>
                        </wps:spPr>
                        <wps:style>
                          <a:lnRef idx="0">
                            <a:srgbClr val="000000">
                              <a:alpha val="0"/>
                            </a:srgbClr>
                          </a:lnRef>
                          <a:fillRef idx="1">
                            <a:srgbClr val="F08920"/>
                          </a:fillRef>
                          <a:effectRef idx="0">
                            <a:scrgbClr r="0" g="0" b="0"/>
                          </a:effectRef>
                          <a:fontRef idx="none"/>
                        </wps:style>
                        <wps:bodyPr/>
                      </wps:wsp>
                    </wpg:wgp>
                  </a:graphicData>
                </a:graphic>
              </wp:inline>
            </w:drawing>
          </mc:Choice>
          <mc:Fallback xmlns:a="http://schemas.openxmlformats.org/drawingml/2006/main">
            <w:pict>
              <v:group id="Group 13880" style="width:484.9pt;height:0.47998pt;mso-position-horizontal-relative:char;mso-position-vertical-relative:line" coordsize="61582,60">
                <v:shape id="Shape 17007" style="position:absolute;width:61582;height:91;left:0;top:0;" coordsize="6158231,9144" path="m0,0l6158231,0l6158231,9144l0,9144l0,0">
                  <v:stroke weight="0pt" endcap="flat" joinstyle="round" on="false" color="#000000" opacity="0"/>
                  <v:fill on="true" color="#f08920"/>
                </v:shape>
              </v:group>
            </w:pict>
          </mc:Fallback>
        </mc:AlternateContent>
      </w:r>
    </w:p>
    <w:p w14:paraId="17A3841C" w14:textId="77777777" w:rsidR="00154C48" w:rsidRDefault="00000000">
      <w:pPr>
        <w:spacing w:after="0"/>
        <w:ind w:left="77"/>
      </w:pPr>
      <w:r>
        <w:rPr>
          <w:rFonts w:ascii="Arial" w:eastAsia="Arial" w:hAnsi="Arial" w:cs="Arial"/>
          <w:sz w:val="20"/>
        </w:rPr>
        <w:t xml:space="preserve"> </w:t>
      </w:r>
    </w:p>
    <w:p w14:paraId="770FE290" w14:textId="31C4D1A3" w:rsidR="00154C48" w:rsidRDefault="006D23C5">
      <w:pPr>
        <w:spacing w:after="2" w:line="246" w:lineRule="auto"/>
        <w:ind w:left="72" w:right="-2" w:hanging="10"/>
        <w:jc w:val="both"/>
      </w:pPr>
      <w:r>
        <w:rPr>
          <w:rFonts w:ascii="Arial" w:eastAsia="Arial" w:hAnsi="Arial" w:cs="Arial"/>
          <w:sz w:val="20"/>
        </w:rPr>
        <w:lastRenderedPageBreak/>
        <w:t>Across all year groups, we teach Relationships and Sex education (</w:t>
      </w:r>
      <w:proofErr w:type="spellStart"/>
      <w:r>
        <w:rPr>
          <w:rFonts w:ascii="Arial" w:eastAsia="Arial" w:hAnsi="Arial" w:cs="Arial"/>
          <w:sz w:val="20"/>
        </w:rPr>
        <w:t>RSE</w:t>
      </w:r>
      <w:proofErr w:type="spellEnd"/>
      <w:r>
        <w:rPr>
          <w:rFonts w:ascii="Arial" w:eastAsia="Arial" w:hAnsi="Arial" w:cs="Arial"/>
          <w:sz w:val="20"/>
        </w:rPr>
        <w:t xml:space="preserve">), with all Key Stages being taught Health Education, thus following the statutory guidance as set out by the Department of Education and the Independent School Standards. </w:t>
      </w:r>
    </w:p>
    <w:p w14:paraId="37739796" w14:textId="77777777" w:rsidR="00154C48" w:rsidRDefault="00000000">
      <w:pPr>
        <w:spacing w:after="0"/>
        <w:ind w:left="77"/>
      </w:pPr>
      <w:r>
        <w:rPr>
          <w:rFonts w:ascii="Arial" w:eastAsia="Arial" w:hAnsi="Arial" w:cs="Arial"/>
          <w:sz w:val="20"/>
        </w:rPr>
        <w:t xml:space="preserve"> </w:t>
      </w:r>
    </w:p>
    <w:p w14:paraId="4D04FC48" w14:textId="77777777" w:rsidR="006D23C5" w:rsidRDefault="00000000">
      <w:pPr>
        <w:spacing w:after="2" w:line="246" w:lineRule="auto"/>
        <w:ind w:left="72" w:right="-2" w:hanging="10"/>
        <w:jc w:val="both"/>
        <w:rPr>
          <w:rFonts w:ascii="Arial" w:eastAsia="Arial" w:hAnsi="Arial" w:cs="Arial"/>
          <w:sz w:val="20"/>
        </w:rPr>
      </w:pPr>
      <w:r>
        <w:rPr>
          <w:rFonts w:ascii="Arial" w:eastAsia="Arial" w:hAnsi="Arial" w:cs="Arial"/>
          <w:sz w:val="20"/>
        </w:rPr>
        <w:t xml:space="preserve">While </w:t>
      </w:r>
      <w:proofErr w:type="spellStart"/>
      <w:r>
        <w:rPr>
          <w:rFonts w:ascii="Arial" w:eastAsia="Arial" w:hAnsi="Arial" w:cs="Arial"/>
          <w:sz w:val="20"/>
        </w:rPr>
        <w:t>RSE</w:t>
      </w:r>
      <w:proofErr w:type="spellEnd"/>
      <w:r>
        <w:rPr>
          <w:rFonts w:ascii="Arial" w:eastAsia="Arial" w:hAnsi="Arial" w:cs="Arial"/>
          <w:sz w:val="20"/>
        </w:rPr>
        <w:t xml:space="preserve"> is not mandatory for </w:t>
      </w:r>
      <w:proofErr w:type="gramStart"/>
      <w:r>
        <w:rPr>
          <w:rFonts w:ascii="Arial" w:eastAsia="Arial" w:hAnsi="Arial" w:cs="Arial"/>
          <w:sz w:val="20"/>
        </w:rPr>
        <w:t>Post-16</w:t>
      </w:r>
      <w:proofErr w:type="gramEnd"/>
      <w:r>
        <w:rPr>
          <w:rFonts w:ascii="Arial" w:eastAsia="Arial" w:hAnsi="Arial" w:cs="Arial"/>
          <w:sz w:val="20"/>
        </w:rPr>
        <w:t xml:space="preserve"> learners, we recognise the vulnerability of our students and the importance of the content. For this reason, we continue to support this aspect of learning in key stage 5. Students receive one to one targeted support where needed as well as weekly sessions to consolidate previous learning with a focus on their transition into adulthood. </w:t>
      </w:r>
    </w:p>
    <w:p w14:paraId="1ECBE881" w14:textId="77777777" w:rsidR="006D23C5" w:rsidRDefault="006D23C5">
      <w:pPr>
        <w:spacing w:after="2" w:line="246" w:lineRule="auto"/>
        <w:ind w:left="72" w:right="-2" w:hanging="10"/>
        <w:jc w:val="both"/>
        <w:rPr>
          <w:rFonts w:ascii="Arial" w:eastAsia="Arial" w:hAnsi="Arial" w:cs="Arial"/>
          <w:sz w:val="20"/>
        </w:rPr>
      </w:pPr>
    </w:p>
    <w:p w14:paraId="688B3745" w14:textId="74415B51" w:rsidR="00154C48" w:rsidRDefault="006D23C5">
      <w:pPr>
        <w:spacing w:after="2" w:line="246" w:lineRule="auto"/>
        <w:ind w:left="72" w:right="-2" w:hanging="10"/>
        <w:jc w:val="both"/>
      </w:pPr>
      <w:r>
        <w:rPr>
          <w:rFonts w:ascii="Arial" w:eastAsia="Arial" w:hAnsi="Arial" w:cs="Arial"/>
          <w:sz w:val="20"/>
        </w:rPr>
        <w:t xml:space="preserve">Alongside this core offer, we utilise interventions across the school when we feel that we need to tackle an issue that has been raised, or we see a need for some further bespoke work. This can include topics such as homophobia, masculinity, self-care, misogyny or racism and at times when we feel the need we will seek further specialist interventions from outside agencies such as the police or local area help groups. </w:t>
      </w:r>
    </w:p>
    <w:p w14:paraId="3FD453D8" w14:textId="77777777" w:rsidR="00154C48" w:rsidRDefault="00000000">
      <w:pPr>
        <w:spacing w:after="0"/>
        <w:ind w:left="77"/>
      </w:pPr>
      <w:r>
        <w:rPr>
          <w:rFonts w:ascii="Arial" w:eastAsia="Arial" w:hAnsi="Arial" w:cs="Arial"/>
          <w:sz w:val="20"/>
        </w:rPr>
        <w:t xml:space="preserve"> </w:t>
      </w:r>
    </w:p>
    <w:p w14:paraId="4FA15006" w14:textId="3DAEC28B" w:rsidR="00154C48" w:rsidRDefault="00000000">
      <w:pPr>
        <w:spacing w:after="5" w:line="248" w:lineRule="auto"/>
        <w:ind w:left="72" w:right="4" w:hanging="10"/>
      </w:pPr>
      <w:r>
        <w:rPr>
          <w:rFonts w:ascii="Arial" w:eastAsia="Arial" w:hAnsi="Arial" w:cs="Arial"/>
          <w:sz w:val="20"/>
        </w:rPr>
        <w:t xml:space="preserve">In </w:t>
      </w:r>
      <w:r w:rsidR="006D23C5">
        <w:rPr>
          <w:rFonts w:ascii="Arial" w:eastAsia="Arial" w:hAnsi="Arial" w:cs="Arial"/>
          <w:sz w:val="20"/>
        </w:rPr>
        <w:t>addition,</w:t>
      </w:r>
      <w:r>
        <w:rPr>
          <w:rFonts w:ascii="Arial" w:eastAsia="Arial" w:hAnsi="Arial" w:cs="Arial"/>
          <w:sz w:val="20"/>
        </w:rPr>
        <w:t xml:space="preserve"> at </w:t>
      </w:r>
      <w:r w:rsidR="006D23C5">
        <w:rPr>
          <w:rFonts w:ascii="Arial" w:eastAsia="Arial" w:hAnsi="Arial" w:cs="Arial"/>
          <w:sz w:val="20"/>
        </w:rPr>
        <w:t>Armley Grange</w:t>
      </w:r>
      <w:r>
        <w:rPr>
          <w:rFonts w:ascii="Arial" w:eastAsia="Arial" w:hAnsi="Arial" w:cs="Arial"/>
          <w:sz w:val="20"/>
        </w:rPr>
        <w:t xml:space="preserve"> School: </w:t>
      </w:r>
    </w:p>
    <w:p w14:paraId="7A87C5C0" w14:textId="77777777" w:rsidR="00154C48" w:rsidRDefault="00000000">
      <w:pPr>
        <w:numPr>
          <w:ilvl w:val="0"/>
          <w:numId w:val="3"/>
        </w:numPr>
        <w:spacing w:after="26" w:line="248" w:lineRule="auto"/>
        <w:ind w:right="4" w:hanging="360"/>
      </w:pPr>
      <w:r>
        <w:rPr>
          <w:rFonts w:ascii="Arial" w:eastAsia="Arial" w:hAnsi="Arial" w:cs="Arial"/>
          <w:sz w:val="20"/>
        </w:rPr>
        <w:t xml:space="preserve">Teaching reflects the law and teaches about applicable laws so that students are clear on rights and responsibilities  </w:t>
      </w:r>
    </w:p>
    <w:p w14:paraId="45BA5335" w14:textId="77777777" w:rsidR="00154C48" w:rsidRDefault="00000000">
      <w:pPr>
        <w:numPr>
          <w:ilvl w:val="0"/>
          <w:numId w:val="3"/>
        </w:numPr>
        <w:spacing w:after="5" w:line="248" w:lineRule="auto"/>
        <w:ind w:right="4" w:hanging="360"/>
      </w:pPr>
      <w:r>
        <w:rPr>
          <w:rFonts w:ascii="Arial" w:eastAsia="Arial" w:hAnsi="Arial" w:cs="Arial"/>
          <w:sz w:val="20"/>
        </w:rPr>
        <w:t xml:space="preserve">Teaching is sensitive, inclusive, and age-appropriate teaching  </w:t>
      </w:r>
    </w:p>
    <w:p w14:paraId="1816E6DB" w14:textId="1931704E" w:rsidR="00154C48" w:rsidRDefault="00000000">
      <w:pPr>
        <w:numPr>
          <w:ilvl w:val="0"/>
          <w:numId w:val="3"/>
        </w:numPr>
        <w:spacing w:after="26" w:line="248" w:lineRule="auto"/>
        <w:ind w:right="4" w:hanging="360"/>
      </w:pPr>
      <w:r>
        <w:rPr>
          <w:rFonts w:ascii="Arial" w:eastAsia="Arial" w:hAnsi="Arial" w:cs="Arial"/>
          <w:sz w:val="20"/>
        </w:rPr>
        <w:t xml:space="preserve">Teaching is inclusive to meet the needs of all students so that they </w:t>
      </w:r>
      <w:r w:rsidR="006D23C5">
        <w:rPr>
          <w:rFonts w:ascii="Arial" w:eastAsia="Arial" w:hAnsi="Arial" w:cs="Arial"/>
          <w:sz w:val="20"/>
        </w:rPr>
        <w:t>can</w:t>
      </w:r>
      <w:r>
        <w:rPr>
          <w:rFonts w:ascii="Arial" w:eastAsia="Arial" w:hAnsi="Arial" w:cs="Arial"/>
          <w:sz w:val="20"/>
        </w:rPr>
        <w:t xml:space="preserve"> understand the importance of respect </w:t>
      </w:r>
    </w:p>
    <w:p w14:paraId="41A327CA" w14:textId="77777777" w:rsidR="00154C48" w:rsidRDefault="00000000">
      <w:pPr>
        <w:numPr>
          <w:ilvl w:val="0"/>
          <w:numId w:val="3"/>
        </w:numPr>
        <w:spacing w:after="5" w:line="248" w:lineRule="auto"/>
        <w:ind w:right="4" w:hanging="360"/>
      </w:pPr>
      <w:r>
        <w:rPr>
          <w:rFonts w:ascii="Arial" w:eastAsia="Arial" w:hAnsi="Arial" w:cs="Arial"/>
          <w:sz w:val="20"/>
        </w:rPr>
        <w:t xml:space="preserve">Work closely with parents and are respectful of students’ and parents’ backgrounds and beliefs  </w:t>
      </w:r>
    </w:p>
    <w:p w14:paraId="2B3A4E1F" w14:textId="69774184" w:rsidR="00154C48" w:rsidRDefault="00000000">
      <w:pPr>
        <w:numPr>
          <w:ilvl w:val="0"/>
          <w:numId w:val="3"/>
        </w:numPr>
        <w:spacing w:after="5" w:line="248" w:lineRule="auto"/>
        <w:ind w:right="4" w:hanging="360"/>
      </w:pPr>
      <w:r>
        <w:rPr>
          <w:rFonts w:ascii="Arial" w:eastAsia="Arial" w:hAnsi="Arial" w:cs="Arial"/>
          <w:sz w:val="20"/>
        </w:rPr>
        <w:t xml:space="preserve">Communicate the right to request withdrawal from some or </w:t>
      </w:r>
      <w:r w:rsidR="006D23C5">
        <w:rPr>
          <w:rFonts w:ascii="Arial" w:eastAsia="Arial" w:hAnsi="Arial" w:cs="Arial"/>
          <w:sz w:val="20"/>
        </w:rPr>
        <w:t>all</w:t>
      </w:r>
      <w:r>
        <w:rPr>
          <w:rFonts w:ascii="Arial" w:eastAsia="Arial" w:hAnsi="Arial" w:cs="Arial"/>
          <w:sz w:val="20"/>
        </w:rPr>
        <w:t xml:space="preserve"> the sex education  </w:t>
      </w:r>
    </w:p>
    <w:p w14:paraId="76D3B7A7" w14:textId="2AC0B2EC" w:rsidR="00154C48" w:rsidRDefault="00000000">
      <w:pPr>
        <w:numPr>
          <w:ilvl w:val="0"/>
          <w:numId w:val="3"/>
        </w:numPr>
        <w:spacing w:after="5" w:line="248" w:lineRule="auto"/>
        <w:ind w:right="4" w:hanging="360"/>
      </w:pPr>
      <w:r>
        <w:rPr>
          <w:rFonts w:ascii="Arial" w:eastAsia="Arial" w:hAnsi="Arial" w:cs="Arial"/>
          <w:sz w:val="20"/>
        </w:rPr>
        <w:t xml:space="preserve">Will </w:t>
      </w:r>
      <w:r w:rsidR="006D23C5">
        <w:rPr>
          <w:rFonts w:ascii="Arial" w:eastAsia="Arial" w:hAnsi="Arial" w:cs="Arial"/>
          <w:sz w:val="20"/>
        </w:rPr>
        <w:t>consider</w:t>
      </w:r>
      <w:r>
        <w:rPr>
          <w:rFonts w:ascii="Arial" w:eastAsia="Arial" w:hAnsi="Arial" w:cs="Arial"/>
          <w:sz w:val="20"/>
        </w:rPr>
        <w:t xml:space="preserve"> the age and religious background of all students  </w:t>
      </w:r>
    </w:p>
    <w:p w14:paraId="33396AF1" w14:textId="77777777" w:rsidR="00154C48" w:rsidRDefault="00000000">
      <w:pPr>
        <w:numPr>
          <w:ilvl w:val="0"/>
          <w:numId w:val="3"/>
        </w:numPr>
        <w:spacing w:after="5" w:line="248" w:lineRule="auto"/>
        <w:ind w:right="4" w:hanging="360"/>
      </w:pPr>
      <w:r>
        <w:rPr>
          <w:rFonts w:ascii="Arial" w:eastAsia="Arial" w:hAnsi="Arial" w:cs="Arial"/>
          <w:sz w:val="20"/>
        </w:rPr>
        <w:t xml:space="preserve">Make sure that </w:t>
      </w:r>
      <w:proofErr w:type="spellStart"/>
      <w:r>
        <w:rPr>
          <w:rFonts w:ascii="Arial" w:eastAsia="Arial" w:hAnsi="Arial" w:cs="Arial"/>
          <w:sz w:val="20"/>
        </w:rPr>
        <w:t>RSHE</w:t>
      </w:r>
      <w:proofErr w:type="spellEnd"/>
      <w:r>
        <w:rPr>
          <w:rFonts w:ascii="Arial" w:eastAsia="Arial" w:hAnsi="Arial" w:cs="Arial"/>
          <w:sz w:val="20"/>
        </w:rPr>
        <w:t xml:space="preserve"> is accessible to all students, including those with SEND </w:t>
      </w:r>
    </w:p>
    <w:p w14:paraId="3CC88155" w14:textId="2658A239" w:rsidR="00154C48" w:rsidRDefault="00000000">
      <w:pPr>
        <w:numPr>
          <w:ilvl w:val="0"/>
          <w:numId w:val="3"/>
        </w:numPr>
        <w:spacing w:after="5" w:line="248" w:lineRule="auto"/>
        <w:ind w:right="4" w:hanging="360"/>
      </w:pPr>
      <w:r>
        <w:rPr>
          <w:rFonts w:ascii="Arial" w:eastAsia="Arial" w:hAnsi="Arial" w:cs="Arial"/>
          <w:sz w:val="20"/>
        </w:rPr>
        <w:t>Teach about LGBT+ content at integrated and timely point</w:t>
      </w:r>
      <w:r w:rsidR="00927117">
        <w:rPr>
          <w:rFonts w:ascii="Arial" w:eastAsia="Arial" w:hAnsi="Arial" w:cs="Arial"/>
          <w:sz w:val="20"/>
        </w:rPr>
        <w:t>s</w:t>
      </w:r>
    </w:p>
    <w:p w14:paraId="7316754A" w14:textId="77777777" w:rsidR="00154C48" w:rsidRDefault="00000000">
      <w:pPr>
        <w:numPr>
          <w:ilvl w:val="0"/>
          <w:numId w:val="3"/>
        </w:numPr>
        <w:spacing w:after="5" w:line="248" w:lineRule="auto"/>
        <w:ind w:right="4" w:hanging="360"/>
      </w:pPr>
      <w:r>
        <w:rPr>
          <w:rFonts w:ascii="Arial" w:eastAsia="Arial" w:hAnsi="Arial" w:cs="Arial"/>
          <w:sz w:val="20"/>
        </w:rPr>
        <w:t xml:space="preserve">Staff team and wider community model positive relationships  </w:t>
      </w:r>
    </w:p>
    <w:p w14:paraId="38E00396" w14:textId="1EE738F4" w:rsidR="00154C48" w:rsidRDefault="00000000" w:rsidP="00927117">
      <w:pPr>
        <w:spacing w:after="0"/>
        <w:ind w:left="77"/>
      </w:pPr>
      <w:r>
        <w:rPr>
          <w:rFonts w:ascii="Arial" w:eastAsia="Arial" w:hAnsi="Arial" w:cs="Arial"/>
        </w:rPr>
        <w:t xml:space="preserve"> </w:t>
      </w:r>
    </w:p>
    <w:p w14:paraId="04F66FD5" w14:textId="7FCE6C4E" w:rsidR="00154C48" w:rsidRDefault="006D23C5">
      <w:pPr>
        <w:spacing w:after="5" w:line="248" w:lineRule="auto"/>
        <w:ind w:left="72" w:right="4" w:hanging="10"/>
      </w:pPr>
      <w:r>
        <w:rPr>
          <w:rFonts w:ascii="Arial" w:eastAsia="Arial" w:hAnsi="Arial" w:cs="Arial"/>
          <w:sz w:val="20"/>
        </w:rPr>
        <w:t xml:space="preserve">Armley Grange School complies with the Equality Act 2010: </w:t>
      </w:r>
    </w:p>
    <w:p w14:paraId="7D2CE5CA" w14:textId="77777777" w:rsidR="00154C48" w:rsidRDefault="00000000">
      <w:pPr>
        <w:numPr>
          <w:ilvl w:val="0"/>
          <w:numId w:val="3"/>
        </w:numPr>
        <w:spacing w:after="2" w:line="246" w:lineRule="auto"/>
        <w:ind w:right="4" w:hanging="360"/>
      </w:pPr>
      <w:r>
        <w:rPr>
          <w:rFonts w:ascii="Arial" w:eastAsia="Arial" w:hAnsi="Arial" w:cs="Arial"/>
          <w:sz w:val="20"/>
        </w:rPr>
        <w:t xml:space="preserve">We will not treat students with protected characteristics (age, sex, race, disability, religion or belief, gender reassignment, pregnancy or maternity, marriage or civil partnership, or sexual orientation less favourably.  </w:t>
      </w:r>
    </w:p>
    <w:p w14:paraId="3E78650D" w14:textId="77777777" w:rsidR="00154C48" w:rsidRDefault="00000000">
      <w:pPr>
        <w:numPr>
          <w:ilvl w:val="0"/>
          <w:numId w:val="3"/>
        </w:numPr>
        <w:spacing w:after="5" w:line="248" w:lineRule="auto"/>
        <w:ind w:right="4" w:hanging="360"/>
      </w:pPr>
      <w:r>
        <w:rPr>
          <w:rFonts w:ascii="Arial" w:eastAsia="Arial" w:hAnsi="Arial" w:cs="Arial"/>
          <w:sz w:val="20"/>
        </w:rPr>
        <w:t xml:space="preserve">We will make reasonable adjustments and take positive action to alleviate disadvantage, being mindful of the SEND Code of Practice.  </w:t>
      </w:r>
    </w:p>
    <w:p w14:paraId="2BC98881" w14:textId="77777777" w:rsidR="00154C48" w:rsidRDefault="00000000">
      <w:pPr>
        <w:numPr>
          <w:ilvl w:val="0"/>
          <w:numId w:val="3"/>
        </w:numPr>
        <w:spacing w:after="5" w:line="248" w:lineRule="auto"/>
        <w:ind w:right="4" w:hanging="360"/>
      </w:pPr>
      <w:r>
        <w:rPr>
          <w:rFonts w:ascii="Arial" w:eastAsia="Arial" w:hAnsi="Arial" w:cs="Arial"/>
          <w:sz w:val="20"/>
        </w:rPr>
        <w:t xml:space="preserve">We will regularly review our Accessibility Plan to ensure we are taking positive action towards inclusivity. </w:t>
      </w:r>
    </w:p>
    <w:p w14:paraId="6D867C1A" w14:textId="77777777" w:rsidR="00154C48" w:rsidRDefault="00000000">
      <w:pPr>
        <w:spacing w:after="0"/>
        <w:ind w:left="77"/>
      </w:pPr>
      <w:r>
        <w:rPr>
          <w:rFonts w:ascii="Arial" w:eastAsia="Arial" w:hAnsi="Arial" w:cs="Arial"/>
        </w:rPr>
        <w:t xml:space="preserve"> </w:t>
      </w:r>
    </w:p>
    <w:p w14:paraId="5B53D6F9" w14:textId="77777777" w:rsidR="00154C48" w:rsidRDefault="00000000">
      <w:pPr>
        <w:spacing w:after="0"/>
        <w:ind w:left="77"/>
      </w:pPr>
      <w:r>
        <w:rPr>
          <w:rFonts w:ascii="Arial" w:eastAsia="Arial" w:hAnsi="Arial" w:cs="Arial"/>
          <w:sz w:val="20"/>
        </w:rPr>
        <w:t xml:space="preserve"> </w:t>
      </w:r>
    </w:p>
    <w:p w14:paraId="3A6AED18" w14:textId="77777777" w:rsidR="00154C48" w:rsidRDefault="00000000">
      <w:pPr>
        <w:pStyle w:val="Heading1"/>
        <w:ind w:left="10"/>
      </w:pPr>
      <w:bookmarkStart w:id="3" w:name="_Toc16720"/>
      <w:r>
        <w:t xml:space="preserve">4.0 POLICY DEVELOPMENT </w:t>
      </w:r>
      <w:bookmarkEnd w:id="3"/>
    </w:p>
    <w:p w14:paraId="33167501" w14:textId="77777777" w:rsidR="00154C48" w:rsidRDefault="00000000">
      <w:pPr>
        <w:spacing w:after="42"/>
        <w:ind w:left="-29" w:right="-28"/>
      </w:pPr>
      <w:r>
        <w:rPr>
          <w:noProof/>
        </w:rPr>
        <mc:AlternateContent>
          <mc:Choice Requires="wpg">
            <w:drawing>
              <wp:inline distT="0" distB="0" distL="0" distR="0" wp14:anchorId="1CD97C8A" wp14:editId="5E8B898E">
                <wp:extent cx="6207252" cy="6096"/>
                <wp:effectExtent l="0" t="0" r="0" b="0"/>
                <wp:docPr id="13743" name="Group 13743"/>
                <wp:cNvGraphicFramePr/>
                <a:graphic xmlns:a="http://schemas.openxmlformats.org/drawingml/2006/main">
                  <a:graphicData uri="http://schemas.microsoft.com/office/word/2010/wordprocessingGroup">
                    <wpg:wgp>
                      <wpg:cNvGrpSpPr/>
                      <wpg:grpSpPr>
                        <a:xfrm>
                          <a:off x="0" y="0"/>
                          <a:ext cx="6207252" cy="6096"/>
                          <a:chOff x="0" y="0"/>
                          <a:chExt cx="6207252" cy="6096"/>
                        </a:xfrm>
                      </wpg:grpSpPr>
                      <wps:wsp>
                        <wps:cNvPr id="17008" name="Shape 17008"/>
                        <wps:cNvSpPr/>
                        <wps:spPr>
                          <a:xfrm>
                            <a:off x="0" y="0"/>
                            <a:ext cx="6207252" cy="9144"/>
                          </a:xfrm>
                          <a:custGeom>
                            <a:avLst/>
                            <a:gdLst/>
                            <a:ahLst/>
                            <a:cxnLst/>
                            <a:rect l="0" t="0" r="0" b="0"/>
                            <a:pathLst>
                              <a:path w="6207252" h="9144">
                                <a:moveTo>
                                  <a:pt x="0" y="0"/>
                                </a:moveTo>
                                <a:lnTo>
                                  <a:pt x="6207252" y="0"/>
                                </a:lnTo>
                                <a:lnTo>
                                  <a:pt x="6207252" y="9144"/>
                                </a:lnTo>
                                <a:lnTo>
                                  <a:pt x="0" y="9144"/>
                                </a:lnTo>
                                <a:lnTo>
                                  <a:pt x="0" y="0"/>
                                </a:lnTo>
                              </a:path>
                            </a:pathLst>
                          </a:custGeom>
                          <a:ln w="0" cap="flat">
                            <a:round/>
                          </a:ln>
                        </wps:spPr>
                        <wps:style>
                          <a:lnRef idx="0">
                            <a:srgbClr val="000000">
                              <a:alpha val="0"/>
                            </a:srgbClr>
                          </a:lnRef>
                          <a:fillRef idx="1">
                            <a:srgbClr val="F08920"/>
                          </a:fillRef>
                          <a:effectRef idx="0">
                            <a:scrgbClr r="0" g="0" b="0"/>
                          </a:effectRef>
                          <a:fontRef idx="none"/>
                        </wps:style>
                        <wps:bodyPr/>
                      </wps:wsp>
                    </wpg:wgp>
                  </a:graphicData>
                </a:graphic>
              </wp:inline>
            </w:drawing>
          </mc:Choice>
          <mc:Fallback xmlns:a="http://schemas.openxmlformats.org/drawingml/2006/main">
            <w:pict>
              <v:group id="Group 13743" style="width:488.76pt;height:0.47998pt;mso-position-horizontal-relative:char;mso-position-vertical-relative:line" coordsize="62072,60">
                <v:shape id="Shape 17009" style="position:absolute;width:62072;height:91;left:0;top:0;" coordsize="6207252,9144" path="m0,0l6207252,0l6207252,9144l0,9144l0,0">
                  <v:stroke weight="0pt" endcap="flat" joinstyle="round" on="false" color="#000000" opacity="0"/>
                  <v:fill on="true" color="#f08920"/>
                </v:shape>
              </v:group>
            </w:pict>
          </mc:Fallback>
        </mc:AlternateContent>
      </w:r>
    </w:p>
    <w:p w14:paraId="7F93858B" w14:textId="77777777" w:rsidR="00154C48" w:rsidRDefault="00000000">
      <w:pPr>
        <w:spacing w:after="0"/>
        <w:ind w:left="77"/>
      </w:pPr>
      <w:r>
        <w:rPr>
          <w:rFonts w:ascii="Arial" w:eastAsia="Arial" w:hAnsi="Arial" w:cs="Arial"/>
          <w:sz w:val="20"/>
        </w:rPr>
        <w:t xml:space="preserve"> </w:t>
      </w:r>
    </w:p>
    <w:p w14:paraId="5977320F" w14:textId="77777777" w:rsidR="00154C48" w:rsidRDefault="00000000">
      <w:pPr>
        <w:spacing w:after="5" w:line="248" w:lineRule="auto"/>
        <w:ind w:left="72" w:right="4" w:hanging="10"/>
      </w:pPr>
      <w:r>
        <w:rPr>
          <w:rFonts w:ascii="Arial" w:eastAsia="Arial" w:hAnsi="Arial" w:cs="Arial"/>
          <w:sz w:val="20"/>
        </w:rPr>
        <w:t xml:space="preserve">This policy has been developed in consultation with staff, students and parents. The consultation and policy development process involved the following steps: </w:t>
      </w:r>
    </w:p>
    <w:p w14:paraId="4CC8605C" w14:textId="77777777" w:rsidR="00154C48" w:rsidRDefault="00000000">
      <w:pPr>
        <w:spacing w:after="0"/>
        <w:ind w:left="77"/>
      </w:pPr>
      <w:r>
        <w:rPr>
          <w:rFonts w:ascii="Arial" w:eastAsia="Arial" w:hAnsi="Arial" w:cs="Arial"/>
          <w:sz w:val="20"/>
        </w:rPr>
        <w:t xml:space="preserve"> </w:t>
      </w:r>
    </w:p>
    <w:p w14:paraId="3E258D60" w14:textId="77777777" w:rsidR="00154C48" w:rsidRDefault="00000000">
      <w:pPr>
        <w:numPr>
          <w:ilvl w:val="0"/>
          <w:numId w:val="4"/>
        </w:numPr>
        <w:spacing w:after="5" w:line="248" w:lineRule="auto"/>
        <w:ind w:right="4" w:hanging="283"/>
      </w:pPr>
      <w:r>
        <w:rPr>
          <w:rFonts w:ascii="Arial" w:eastAsia="Arial" w:hAnsi="Arial" w:cs="Arial"/>
          <w:sz w:val="20"/>
        </w:rPr>
        <w:t xml:space="preserve">Review – a member of staff or working group pulled together all relevant information including relevant national and local guidance  </w:t>
      </w:r>
    </w:p>
    <w:p w14:paraId="41AD818E" w14:textId="77777777" w:rsidR="00154C48" w:rsidRDefault="00000000">
      <w:pPr>
        <w:numPr>
          <w:ilvl w:val="0"/>
          <w:numId w:val="4"/>
        </w:numPr>
        <w:spacing w:after="5" w:line="248" w:lineRule="auto"/>
        <w:ind w:right="4" w:hanging="283"/>
      </w:pPr>
      <w:r>
        <w:rPr>
          <w:rFonts w:ascii="Arial" w:eastAsia="Arial" w:hAnsi="Arial" w:cs="Arial"/>
          <w:sz w:val="20"/>
        </w:rPr>
        <w:t xml:space="preserve">Staff consultation – all school staff were given the opportunity to look at the policy and make recommendations </w:t>
      </w:r>
    </w:p>
    <w:p w14:paraId="384FEAB8" w14:textId="77777777" w:rsidR="00154C48" w:rsidRDefault="00000000">
      <w:pPr>
        <w:numPr>
          <w:ilvl w:val="0"/>
          <w:numId w:val="4"/>
        </w:numPr>
        <w:spacing w:after="2" w:line="246" w:lineRule="auto"/>
        <w:ind w:right="4" w:hanging="283"/>
      </w:pPr>
      <w:r>
        <w:rPr>
          <w:rFonts w:ascii="Arial" w:eastAsia="Arial" w:hAnsi="Arial" w:cs="Arial"/>
          <w:sz w:val="20"/>
        </w:rPr>
        <w:lastRenderedPageBreak/>
        <w:t xml:space="preserve">Parent/stakeholder consultation – we wrote to parents to outline our plans for what is going to be taught and how. Parents and stakeholder views are considered. This policy will be shared with parents. Parents will be invited to share their views.  </w:t>
      </w:r>
    </w:p>
    <w:p w14:paraId="6CEC6F48" w14:textId="77777777" w:rsidR="00154C48" w:rsidRDefault="00000000">
      <w:pPr>
        <w:numPr>
          <w:ilvl w:val="0"/>
          <w:numId w:val="4"/>
        </w:numPr>
        <w:spacing w:after="5" w:line="248" w:lineRule="auto"/>
        <w:ind w:right="4" w:hanging="283"/>
      </w:pPr>
      <w:r>
        <w:rPr>
          <w:rFonts w:ascii="Arial" w:eastAsia="Arial" w:hAnsi="Arial" w:cs="Arial"/>
          <w:sz w:val="20"/>
        </w:rPr>
        <w:t xml:space="preserve">Student consultation – we investigated what exactly students want from their </w:t>
      </w:r>
      <w:proofErr w:type="spellStart"/>
      <w:r>
        <w:rPr>
          <w:rFonts w:ascii="Arial" w:eastAsia="Arial" w:hAnsi="Arial" w:cs="Arial"/>
          <w:sz w:val="20"/>
        </w:rPr>
        <w:t>RSE</w:t>
      </w:r>
      <w:proofErr w:type="spellEnd"/>
      <w:r>
        <w:rPr>
          <w:rFonts w:ascii="Arial" w:eastAsia="Arial" w:hAnsi="Arial" w:cs="Arial"/>
          <w:sz w:val="20"/>
        </w:rPr>
        <w:t xml:space="preserve"> </w:t>
      </w:r>
    </w:p>
    <w:p w14:paraId="45760036" w14:textId="77777777" w:rsidR="00154C48" w:rsidRDefault="00000000">
      <w:pPr>
        <w:numPr>
          <w:ilvl w:val="0"/>
          <w:numId w:val="4"/>
        </w:numPr>
        <w:spacing w:after="5" w:line="248" w:lineRule="auto"/>
        <w:ind w:right="4" w:hanging="283"/>
      </w:pPr>
      <w:r>
        <w:rPr>
          <w:rFonts w:ascii="Arial" w:eastAsia="Arial" w:hAnsi="Arial" w:cs="Arial"/>
          <w:sz w:val="20"/>
        </w:rPr>
        <w:t xml:space="preserve">Ratification – once amendments were made, the policy was shared with governors and ratified </w:t>
      </w:r>
    </w:p>
    <w:p w14:paraId="5AF2F68D" w14:textId="77777777" w:rsidR="00154C48" w:rsidRDefault="00000000">
      <w:pPr>
        <w:spacing w:after="0"/>
        <w:ind w:left="77"/>
      </w:pPr>
      <w:r>
        <w:rPr>
          <w:rFonts w:ascii="Arial" w:eastAsia="Arial" w:hAnsi="Arial" w:cs="Arial"/>
          <w:sz w:val="20"/>
        </w:rPr>
        <w:t xml:space="preserve"> </w:t>
      </w:r>
    </w:p>
    <w:p w14:paraId="35E95E62" w14:textId="77777777" w:rsidR="00154C48" w:rsidRDefault="00000000">
      <w:pPr>
        <w:pStyle w:val="Heading1"/>
        <w:ind w:left="10"/>
      </w:pPr>
      <w:bookmarkStart w:id="4" w:name="_Toc16721"/>
      <w:r>
        <w:t xml:space="preserve">5.0 DEFINITION </w:t>
      </w:r>
      <w:bookmarkEnd w:id="4"/>
    </w:p>
    <w:p w14:paraId="54D6A34D" w14:textId="77777777" w:rsidR="00154C48" w:rsidRDefault="00000000">
      <w:pPr>
        <w:spacing w:after="46"/>
        <w:ind w:left="-29" w:right="-28"/>
      </w:pPr>
      <w:r>
        <w:rPr>
          <w:noProof/>
        </w:rPr>
        <mc:AlternateContent>
          <mc:Choice Requires="wpg">
            <w:drawing>
              <wp:inline distT="0" distB="0" distL="0" distR="0" wp14:anchorId="2A28FB1B" wp14:editId="01361194">
                <wp:extent cx="6207252" cy="6096"/>
                <wp:effectExtent l="0" t="0" r="0" b="0"/>
                <wp:docPr id="13745" name="Group 13745"/>
                <wp:cNvGraphicFramePr/>
                <a:graphic xmlns:a="http://schemas.openxmlformats.org/drawingml/2006/main">
                  <a:graphicData uri="http://schemas.microsoft.com/office/word/2010/wordprocessingGroup">
                    <wpg:wgp>
                      <wpg:cNvGrpSpPr/>
                      <wpg:grpSpPr>
                        <a:xfrm>
                          <a:off x="0" y="0"/>
                          <a:ext cx="6207252" cy="6096"/>
                          <a:chOff x="0" y="0"/>
                          <a:chExt cx="6207252" cy="6096"/>
                        </a:xfrm>
                      </wpg:grpSpPr>
                      <wps:wsp>
                        <wps:cNvPr id="17010" name="Shape 17010"/>
                        <wps:cNvSpPr/>
                        <wps:spPr>
                          <a:xfrm>
                            <a:off x="0" y="0"/>
                            <a:ext cx="6207252" cy="9144"/>
                          </a:xfrm>
                          <a:custGeom>
                            <a:avLst/>
                            <a:gdLst/>
                            <a:ahLst/>
                            <a:cxnLst/>
                            <a:rect l="0" t="0" r="0" b="0"/>
                            <a:pathLst>
                              <a:path w="6207252" h="9144">
                                <a:moveTo>
                                  <a:pt x="0" y="0"/>
                                </a:moveTo>
                                <a:lnTo>
                                  <a:pt x="6207252" y="0"/>
                                </a:lnTo>
                                <a:lnTo>
                                  <a:pt x="6207252" y="9144"/>
                                </a:lnTo>
                                <a:lnTo>
                                  <a:pt x="0" y="9144"/>
                                </a:lnTo>
                                <a:lnTo>
                                  <a:pt x="0" y="0"/>
                                </a:lnTo>
                              </a:path>
                            </a:pathLst>
                          </a:custGeom>
                          <a:ln w="0" cap="flat">
                            <a:round/>
                          </a:ln>
                        </wps:spPr>
                        <wps:style>
                          <a:lnRef idx="0">
                            <a:srgbClr val="000000">
                              <a:alpha val="0"/>
                            </a:srgbClr>
                          </a:lnRef>
                          <a:fillRef idx="1">
                            <a:srgbClr val="F08920"/>
                          </a:fillRef>
                          <a:effectRef idx="0">
                            <a:scrgbClr r="0" g="0" b="0"/>
                          </a:effectRef>
                          <a:fontRef idx="none"/>
                        </wps:style>
                        <wps:bodyPr/>
                      </wps:wsp>
                    </wpg:wgp>
                  </a:graphicData>
                </a:graphic>
              </wp:inline>
            </w:drawing>
          </mc:Choice>
          <mc:Fallback xmlns:a="http://schemas.openxmlformats.org/drawingml/2006/main">
            <w:pict>
              <v:group id="Group 13745" style="width:488.76pt;height:0.47998pt;mso-position-horizontal-relative:char;mso-position-vertical-relative:line" coordsize="62072,60">
                <v:shape id="Shape 17011" style="position:absolute;width:62072;height:91;left:0;top:0;" coordsize="6207252,9144" path="m0,0l6207252,0l6207252,9144l0,9144l0,0">
                  <v:stroke weight="0pt" endcap="flat" joinstyle="round" on="false" color="#000000" opacity="0"/>
                  <v:fill on="true" color="#f08920"/>
                </v:shape>
              </v:group>
            </w:pict>
          </mc:Fallback>
        </mc:AlternateContent>
      </w:r>
    </w:p>
    <w:p w14:paraId="4943A8AC" w14:textId="77777777" w:rsidR="00154C48" w:rsidRDefault="00000000">
      <w:pPr>
        <w:spacing w:after="0"/>
        <w:ind w:left="77"/>
      </w:pPr>
      <w:r>
        <w:rPr>
          <w:rFonts w:ascii="Arial" w:eastAsia="Arial" w:hAnsi="Arial" w:cs="Arial"/>
        </w:rPr>
        <w:t xml:space="preserve"> </w:t>
      </w:r>
    </w:p>
    <w:p w14:paraId="43AAB74F" w14:textId="77777777" w:rsidR="00154C48" w:rsidRDefault="00000000">
      <w:pPr>
        <w:spacing w:after="5" w:line="248" w:lineRule="auto"/>
        <w:ind w:left="72" w:right="4" w:hanging="10"/>
      </w:pPr>
      <w:proofErr w:type="spellStart"/>
      <w:r>
        <w:rPr>
          <w:rFonts w:ascii="Arial" w:eastAsia="Arial" w:hAnsi="Arial" w:cs="Arial"/>
          <w:sz w:val="20"/>
        </w:rPr>
        <w:t>RSE</w:t>
      </w:r>
      <w:proofErr w:type="spellEnd"/>
      <w:r>
        <w:rPr>
          <w:rFonts w:ascii="Arial" w:eastAsia="Arial" w:hAnsi="Arial" w:cs="Arial"/>
          <w:sz w:val="20"/>
        </w:rPr>
        <w:t xml:space="preserve"> is about the emotional, social and cultural development of students, and involves learning about relationships, sexual health, sexuality, healthy lifestyles, diversity and personal identity.  </w:t>
      </w:r>
    </w:p>
    <w:p w14:paraId="07472FF6" w14:textId="77777777" w:rsidR="00154C48" w:rsidRDefault="00000000">
      <w:pPr>
        <w:spacing w:after="0"/>
        <w:ind w:left="77"/>
      </w:pPr>
      <w:r>
        <w:rPr>
          <w:rFonts w:ascii="Arial" w:eastAsia="Arial" w:hAnsi="Arial" w:cs="Arial"/>
          <w:sz w:val="20"/>
        </w:rPr>
        <w:t xml:space="preserve"> </w:t>
      </w:r>
    </w:p>
    <w:p w14:paraId="5107B72C" w14:textId="0C5F37A9" w:rsidR="00154C48" w:rsidRDefault="00000000">
      <w:pPr>
        <w:spacing w:after="5" w:line="248" w:lineRule="auto"/>
        <w:ind w:left="72" w:right="4" w:hanging="10"/>
      </w:pPr>
      <w:proofErr w:type="spellStart"/>
      <w:r>
        <w:rPr>
          <w:rFonts w:ascii="Arial" w:eastAsia="Arial" w:hAnsi="Arial" w:cs="Arial"/>
          <w:sz w:val="20"/>
        </w:rPr>
        <w:t>RSE</w:t>
      </w:r>
      <w:proofErr w:type="spellEnd"/>
      <w:r>
        <w:rPr>
          <w:rFonts w:ascii="Arial" w:eastAsia="Arial" w:hAnsi="Arial" w:cs="Arial"/>
          <w:sz w:val="20"/>
        </w:rPr>
        <w:t xml:space="preserve"> involves a combination of sharing </w:t>
      </w:r>
      <w:r w:rsidR="00927117">
        <w:rPr>
          <w:rFonts w:ascii="Arial" w:eastAsia="Arial" w:hAnsi="Arial" w:cs="Arial"/>
          <w:sz w:val="20"/>
        </w:rPr>
        <w:t>information and</w:t>
      </w:r>
      <w:r>
        <w:rPr>
          <w:rFonts w:ascii="Arial" w:eastAsia="Arial" w:hAnsi="Arial" w:cs="Arial"/>
          <w:sz w:val="20"/>
        </w:rPr>
        <w:t xml:space="preserve"> exploring issues and values.  </w:t>
      </w:r>
    </w:p>
    <w:p w14:paraId="300B05C7" w14:textId="77777777" w:rsidR="00154C48" w:rsidRDefault="00000000">
      <w:pPr>
        <w:spacing w:after="0"/>
        <w:ind w:left="77"/>
      </w:pPr>
      <w:r>
        <w:rPr>
          <w:rFonts w:ascii="Arial" w:eastAsia="Arial" w:hAnsi="Arial" w:cs="Arial"/>
          <w:sz w:val="20"/>
        </w:rPr>
        <w:t xml:space="preserve"> </w:t>
      </w:r>
    </w:p>
    <w:p w14:paraId="31E96143" w14:textId="77777777" w:rsidR="00154C48" w:rsidRDefault="00000000">
      <w:pPr>
        <w:spacing w:after="5" w:line="248" w:lineRule="auto"/>
        <w:ind w:left="72" w:right="4" w:hanging="10"/>
      </w:pPr>
      <w:proofErr w:type="spellStart"/>
      <w:r>
        <w:rPr>
          <w:rFonts w:ascii="Arial" w:eastAsia="Arial" w:hAnsi="Arial" w:cs="Arial"/>
          <w:sz w:val="20"/>
        </w:rPr>
        <w:t>RSE</w:t>
      </w:r>
      <w:proofErr w:type="spellEnd"/>
      <w:r>
        <w:rPr>
          <w:rFonts w:ascii="Arial" w:eastAsia="Arial" w:hAnsi="Arial" w:cs="Arial"/>
          <w:sz w:val="20"/>
        </w:rPr>
        <w:t xml:space="preserve"> is not about the promotion of sexual activity. </w:t>
      </w:r>
    </w:p>
    <w:p w14:paraId="61450322" w14:textId="77777777" w:rsidR="00154C48" w:rsidRDefault="00000000">
      <w:pPr>
        <w:spacing w:after="0"/>
        <w:ind w:left="77"/>
      </w:pPr>
      <w:r>
        <w:rPr>
          <w:rFonts w:ascii="Arial" w:eastAsia="Arial" w:hAnsi="Arial" w:cs="Arial"/>
          <w:sz w:val="20"/>
        </w:rPr>
        <w:t xml:space="preserve"> </w:t>
      </w:r>
    </w:p>
    <w:p w14:paraId="2F96073E" w14:textId="77777777" w:rsidR="00154C48" w:rsidRDefault="00000000">
      <w:pPr>
        <w:pStyle w:val="Heading1"/>
        <w:ind w:left="10"/>
      </w:pPr>
      <w:bookmarkStart w:id="5" w:name="_Toc16722"/>
      <w:r>
        <w:t xml:space="preserve">6.0 CURRICULUM DELIVERY </w:t>
      </w:r>
      <w:bookmarkEnd w:id="5"/>
    </w:p>
    <w:p w14:paraId="29A0B1D6" w14:textId="77777777" w:rsidR="00154C48" w:rsidRDefault="00000000">
      <w:pPr>
        <w:spacing w:after="42"/>
        <w:ind w:left="-29" w:right="-28"/>
      </w:pPr>
      <w:r>
        <w:rPr>
          <w:noProof/>
        </w:rPr>
        <mc:AlternateContent>
          <mc:Choice Requires="wpg">
            <w:drawing>
              <wp:inline distT="0" distB="0" distL="0" distR="0" wp14:anchorId="124D1B48" wp14:editId="331C5BB2">
                <wp:extent cx="6207252" cy="6096"/>
                <wp:effectExtent l="0" t="0" r="0" b="0"/>
                <wp:docPr id="13747" name="Group 13747"/>
                <wp:cNvGraphicFramePr/>
                <a:graphic xmlns:a="http://schemas.openxmlformats.org/drawingml/2006/main">
                  <a:graphicData uri="http://schemas.microsoft.com/office/word/2010/wordprocessingGroup">
                    <wpg:wgp>
                      <wpg:cNvGrpSpPr/>
                      <wpg:grpSpPr>
                        <a:xfrm>
                          <a:off x="0" y="0"/>
                          <a:ext cx="6207252" cy="6096"/>
                          <a:chOff x="0" y="0"/>
                          <a:chExt cx="6207252" cy="6096"/>
                        </a:xfrm>
                      </wpg:grpSpPr>
                      <wps:wsp>
                        <wps:cNvPr id="17012" name="Shape 17012"/>
                        <wps:cNvSpPr/>
                        <wps:spPr>
                          <a:xfrm>
                            <a:off x="0" y="0"/>
                            <a:ext cx="6207252" cy="9144"/>
                          </a:xfrm>
                          <a:custGeom>
                            <a:avLst/>
                            <a:gdLst/>
                            <a:ahLst/>
                            <a:cxnLst/>
                            <a:rect l="0" t="0" r="0" b="0"/>
                            <a:pathLst>
                              <a:path w="6207252" h="9144">
                                <a:moveTo>
                                  <a:pt x="0" y="0"/>
                                </a:moveTo>
                                <a:lnTo>
                                  <a:pt x="6207252" y="0"/>
                                </a:lnTo>
                                <a:lnTo>
                                  <a:pt x="6207252" y="9144"/>
                                </a:lnTo>
                                <a:lnTo>
                                  <a:pt x="0" y="9144"/>
                                </a:lnTo>
                                <a:lnTo>
                                  <a:pt x="0" y="0"/>
                                </a:lnTo>
                              </a:path>
                            </a:pathLst>
                          </a:custGeom>
                          <a:ln w="0" cap="flat">
                            <a:round/>
                          </a:ln>
                        </wps:spPr>
                        <wps:style>
                          <a:lnRef idx="0">
                            <a:srgbClr val="000000">
                              <a:alpha val="0"/>
                            </a:srgbClr>
                          </a:lnRef>
                          <a:fillRef idx="1">
                            <a:srgbClr val="F08920"/>
                          </a:fillRef>
                          <a:effectRef idx="0">
                            <a:scrgbClr r="0" g="0" b="0"/>
                          </a:effectRef>
                          <a:fontRef idx="none"/>
                        </wps:style>
                        <wps:bodyPr/>
                      </wps:wsp>
                    </wpg:wgp>
                  </a:graphicData>
                </a:graphic>
              </wp:inline>
            </w:drawing>
          </mc:Choice>
          <mc:Fallback xmlns:a="http://schemas.openxmlformats.org/drawingml/2006/main">
            <w:pict>
              <v:group id="Group 13747" style="width:488.76pt;height:0.47998pt;mso-position-horizontal-relative:char;mso-position-vertical-relative:line" coordsize="62072,60">
                <v:shape id="Shape 17013" style="position:absolute;width:62072;height:91;left:0;top:0;" coordsize="6207252,9144" path="m0,0l6207252,0l6207252,9144l0,9144l0,0">
                  <v:stroke weight="0pt" endcap="flat" joinstyle="round" on="false" color="#000000" opacity="0"/>
                  <v:fill on="true" color="#f08920"/>
                </v:shape>
              </v:group>
            </w:pict>
          </mc:Fallback>
        </mc:AlternateContent>
      </w:r>
    </w:p>
    <w:p w14:paraId="14D33031" w14:textId="77777777" w:rsidR="00154C48" w:rsidRDefault="00000000">
      <w:pPr>
        <w:spacing w:after="0"/>
        <w:ind w:left="77"/>
      </w:pPr>
      <w:r>
        <w:rPr>
          <w:rFonts w:ascii="Arial" w:eastAsia="Arial" w:hAnsi="Arial" w:cs="Arial"/>
          <w:sz w:val="20"/>
        </w:rPr>
        <w:t xml:space="preserve"> </w:t>
      </w:r>
    </w:p>
    <w:p w14:paraId="04EC8C4A" w14:textId="2022FA73" w:rsidR="00154C48" w:rsidRDefault="00000000">
      <w:pPr>
        <w:spacing w:after="2" w:line="246" w:lineRule="auto"/>
        <w:ind w:left="72" w:right="-2" w:hanging="10"/>
        <w:jc w:val="both"/>
      </w:pPr>
      <w:proofErr w:type="spellStart"/>
      <w:r>
        <w:rPr>
          <w:rFonts w:ascii="Arial" w:eastAsia="Arial" w:hAnsi="Arial" w:cs="Arial"/>
          <w:sz w:val="20"/>
        </w:rPr>
        <w:t>RSE</w:t>
      </w:r>
      <w:proofErr w:type="spellEnd"/>
      <w:r>
        <w:rPr>
          <w:rFonts w:ascii="Arial" w:eastAsia="Arial" w:hAnsi="Arial" w:cs="Arial"/>
          <w:sz w:val="20"/>
        </w:rPr>
        <w:t xml:space="preserve"> is taught within the personal, social, health and economic (PSHE) education curriculum. Biological aspects of </w:t>
      </w:r>
      <w:proofErr w:type="spellStart"/>
      <w:r>
        <w:rPr>
          <w:rFonts w:ascii="Arial" w:eastAsia="Arial" w:hAnsi="Arial" w:cs="Arial"/>
          <w:sz w:val="20"/>
        </w:rPr>
        <w:t>RSE</w:t>
      </w:r>
      <w:proofErr w:type="spellEnd"/>
      <w:r>
        <w:rPr>
          <w:rFonts w:ascii="Arial" w:eastAsia="Arial" w:hAnsi="Arial" w:cs="Arial"/>
          <w:sz w:val="20"/>
        </w:rPr>
        <w:t xml:space="preserve"> are taught within the science curriculum, and other aspects are included </w:t>
      </w:r>
      <w:r w:rsidR="00927117">
        <w:rPr>
          <w:rFonts w:ascii="Arial" w:eastAsia="Arial" w:hAnsi="Arial" w:cs="Arial"/>
          <w:sz w:val="20"/>
        </w:rPr>
        <w:t>within the standard school week utilising things such as form time and assemblies.</w:t>
      </w:r>
    </w:p>
    <w:p w14:paraId="01CEA71D" w14:textId="77777777" w:rsidR="00154C48" w:rsidRDefault="00000000">
      <w:pPr>
        <w:spacing w:after="0"/>
        <w:ind w:left="77"/>
      </w:pPr>
      <w:r>
        <w:rPr>
          <w:rFonts w:ascii="Arial" w:eastAsia="Arial" w:hAnsi="Arial" w:cs="Arial"/>
          <w:sz w:val="20"/>
        </w:rPr>
        <w:t xml:space="preserve"> </w:t>
      </w:r>
    </w:p>
    <w:p w14:paraId="0B4B3A05" w14:textId="553A3580" w:rsidR="00154C48" w:rsidRDefault="00927117">
      <w:pPr>
        <w:spacing w:after="0"/>
        <w:ind w:left="77"/>
        <w:rPr>
          <w:rFonts w:ascii="Arial" w:eastAsia="Arial" w:hAnsi="Arial" w:cs="Arial"/>
          <w:sz w:val="20"/>
        </w:rPr>
      </w:pPr>
      <w:r>
        <w:rPr>
          <w:rFonts w:ascii="Arial" w:eastAsia="Arial" w:hAnsi="Arial" w:cs="Arial"/>
          <w:sz w:val="20"/>
        </w:rPr>
        <w:t xml:space="preserve">It is recognised that </w:t>
      </w:r>
      <w:proofErr w:type="gramStart"/>
      <w:r>
        <w:rPr>
          <w:rFonts w:ascii="Arial" w:eastAsia="Arial" w:hAnsi="Arial" w:cs="Arial"/>
          <w:sz w:val="20"/>
        </w:rPr>
        <w:t>all of</w:t>
      </w:r>
      <w:proofErr w:type="gramEnd"/>
      <w:r>
        <w:rPr>
          <w:rFonts w:ascii="Arial" w:eastAsia="Arial" w:hAnsi="Arial" w:cs="Arial"/>
          <w:sz w:val="20"/>
        </w:rPr>
        <w:t xml:space="preserve"> our students are vulnerable and therefor the topics within the </w:t>
      </w:r>
      <w:proofErr w:type="spellStart"/>
      <w:r>
        <w:rPr>
          <w:rFonts w:ascii="Arial" w:eastAsia="Arial" w:hAnsi="Arial" w:cs="Arial"/>
          <w:sz w:val="20"/>
        </w:rPr>
        <w:t>RSE</w:t>
      </w:r>
      <w:proofErr w:type="spellEnd"/>
      <w:r>
        <w:rPr>
          <w:rFonts w:ascii="Arial" w:eastAsia="Arial" w:hAnsi="Arial" w:cs="Arial"/>
          <w:sz w:val="20"/>
        </w:rPr>
        <w:t xml:space="preserve"> curriculum are vital to ensure that our students understand what is appropriate and what is not, given that autistic students can sometimes misinterpret what is acceptable in society.</w:t>
      </w:r>
    </w:p>
    <w:p w14:paraId="2728B01D" w14:textId="77777777" w:rsidR="00927117" w:rsidRDefault="00927117">
      <w:pPr>
        <w:spacing w:after="0"/>
        <w:ind w:left="77"/>
      </w:pPr>
    </w:p>
    <w:p w14:paraId="5FFD946D" w14:textId="77777777" w:rsidR="00154C48" w:rsidRDefault="00000000">
      <w:pPr>
        <w:pStyle w:val="Heading2"/>
        <w:ind w:left="72"/>
      </w:pPr>
      <w:r>
        <w:rPr>
          <w:sz w:val="22"/>
        </w:rPr>
        <w:t xml:space="preserve">Secondary Curriculum </w:t>
      </w:r>
    </w:p>
    <w:p w14:paraId="1E3405CC" w14:textId="77777777" w:rsidR="00154C48" w:rsidRDefault="00000000">
      <w:pPr>
        <w:spacing w:after="0"/>
        <w:ind w:left="77"/>
      </w:pPr>
      <w:r>
        <w:rPr>
          <w:rFonts w:ascii="Arial" w:eastAsia="Arial" w:hAnsi="Arial" w:cs="Arial"/>
        </w:rPr>
        <w:t xml:space="preserve"> </w:t>
      </w:r>
    </w:p>
    <w:p w14:paraId="4CCF21AD" w14:textId="77777777" w:rsidR="00154C48" w:rsidRDefault="00000000">
      <w:pPr>
        <w:spacing w:after="28" w:line="248" w:lineRule="auto"/>
        <w:ind w:left="72" w:right="4" w:hanging="10"/>
      </w:pPr>
      <w:r>
        <w:rPr>
          <w:rFonts w:ascii="Arial" w:eastAsia="Arial" w:hAnsi="Arial" w:cs="Arial"/>
          <w:sz w:val="20"/>
        </w:rPr>
        <w:t xml:space="preserve">Relationships and Sex Education for Key Stage 3, 4 and 5 focuses on giving young people the information they need to help them develop healthy, nurturing relationships of all kinds including: </w:t>
      </w:r>
    </w:p>
    <w:p w14:paraId="414BB706" w14:textId="77777777" w:rsidR="00154C48" w:rsidRDefault="00000000">
      <w:pPr>
        <w:numPr>
          <w:ilvl w:val="0"/>
          <w:numId w:val="5"/>
        </w:numPr>
        <w:spacing w:after="5" w:line="248" w:lineRule="auto"/>
        <w:ind w:right="4" w:hanging="360"/>
      </w:pPr>
      <w:r>
        <w:rPr>
          <w:rFonts w:ascii="Arial" w:eastAsia="Arial" w:hAnsi="Arial" w:cs="Arial"/>
          <w:sz w:val="20"/>
        </w:rPr>
        <w:t xml:space="preserve">Families </w:t>
      </w:r>
    </w:p>
    <w:p w14:paraId="10B93E78" w14:textId="77777777" w:rsidR="00154C48" w:rsidRDefault="00000000">
      <w:pPr>
        <w:numPr>
          <w:ilvl w:val="0"/>
          <w:numId w:val="5"/>
        </w:numPr>
        <w:spacing w:after="5" w:line="248" w:lineRule="auto"/>
        <w:ind w:right="4" w:hanging="360"/>
      </w:pPr>
      <w:r>
        <w:rPr>
          <w:rFonts w:ascii="Arial" w:eastAsia="Arial" w:hAnsi="Arial" w:cs="Arial"/>
          <w:sz w:val="20"/>
        </w:rPr>
        <w:t xml:space="preserve">Respectful relationships, including friendships </w:t>
      </w:r>
    </w:p>
    <w:p w14:paraId="2D9E3A8A" w14:textId="77777777" w:rsidR="00154C48" w:rsidRDefault="00000000">
      <w:pPr>
        <w:numPr>
          <w:ilvl w:val="0"/>
          <w:numId w:val="5"/>
        </w:numPr>
        <w:spacing w:after="5" w:line="248" w:lineRule="auto"/>
        <w:ind w:right="4" w:hanging="360"/>
      </w:pPr>
      <w:r>
        <w:rPr>
          <w:rFonts w:ascii="Arial" w:eastAsia="Arial" w:hAnsi="Arial" w:cs="Arial"/>
          <w:sz w:val="20"/>
        </w:rPr>
        <w:t xml:space="preserve">Online and media </w:t>
      </w:r>
    </w:p>
    <w:p w14:paraId="2A389BC6" w14:textId="77777777" w:rsidR="00154C48" w:rsidRDefault="00000000">
      <w:pPr>
        <w:numPr>
          <w:ilvl w:val="0"/>
          <w:numId w:val="5"/>
        </w:numPr>
        <w:spacing w:after="5" w:line="248" w:lineRule="auto"/>
        <w:ind w:right="4" w:hanging="360"/>
      </w:pPr>
      <w:r>
        <w:rPr>
          <w:rFonts w:ascii="Arial" w:eastAsia="Arial" w:hAnsi="Arial" w:cs="Arial"/>
          <w:sz w:val="20"/>
        </w:rPr>
        <w:t xml:space="preserve">Being safe </w:t>
      </w:r>
    </w:p>
    <w:p w14:paraId="58BCB406" w14:textId="77777777" w:rsidR="00154C48" w:rsidRDefault="00000000">
      <w:pPr>
        <w:numPr>
          <w:ilvl w:val="0"/>
          <w:numId w:val="5"/>
        </w:numPr>
        <w:spacing w:after="5" w:line="248" w:lineRule="auto"/>
        <w:ind w:right="4" w:hanging="360"/>
      </w:pPr>
      <w:r>
        <w:rPr>
          <w:rFonts w:ascii="Arial" w:eastAsia="Arial" w:hAnsi="Arial" w:cs="Arial"/>
          <w:sz w:val="20"/>
        </w:rPr>
        <w:t xml:space="preserve">Intimate and sexual relationships, including sexual health </w:t>
      </w:r>
    </w:p>
    <w:p w14:paraId="5A5333C1" w14:textId="77777777" w:rsidR="00154C48" w:rsidRDefault="00000000">
      <w:pPr>
        <w:spacing w:after="0"/>
        <w:ind w:left="77"/>
      </w:pPr>
      <w:r>
        <w:rPr>
          <w:rFonts w:ascii="Arial" w:eastAsia="Arial" w:hAnsi="Arial" w:cs="Arial"/>
          <w:sz w:val="20"/>
        </w:rPr>
        <w:t xml:space="preserve"> </w:t>
      </w:r>
    </w:p>
    <w:p w14:paraId="44F54A54" w14:textId="77777777" w:rsidR="00154C48" w:rsidRDefault="00000000">
      <w:pPr>
        <w:spacing w:after="5" w:line="248" w:lineRule="auto"/>
        <w:ind w:left="72" w:right="4" w:hanging="10"/>
      </w:pPr>
      <w:r>
        <w:rPr>
          <w:rFonts w:ascii="Arial" w:eastAsia="Arial" w:hAnsi="Arial" w:cs="Arial"/>
          <w:sz w:val="20"/>
        </w:rPr>
        <w:t xml:space="preserve">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 </w:t>
      </w:r>
    </w:p>
    <w:p w14:paraId="113162D8" w14:textId="77777777" w:rsidR="00154C48" w:rsidRDefault="00000000">
      <w:pPr>
        <w:spacing w:after="0"/>
        <w:ind w:left="77"/>
      </w:pPr>
      <w:r>
        <w:rPr>
          <w:rFonts w:ascii="Arial" w:eastAsia="Arial" w:hAnsi="Arial" w:cs="Arial"/>
        </w:rPr>
        <w:t xml:space="preserve"> </w:t>
      </w:r>
    </w:p>
    <w:p w14:paraId="2EA9A248" w14:textId="77777777" w:rsidR="00154C48" w:rsidRDefault="00000000">
      <w:pPr>
        <w:spacing w:after="4" w:line="249" w:lineRule="auto"/>
        <w:ind w:left="72" w:right="12" w:hanging="10"/>
      </w:pPr>
      <w:r>
        <w:rPr>
          <w:rFonts w:ascii="Arial" w:eastAsia="Arial" w:hAnsi="Arial" w:cs="Arial"/>
          <w:sz w:val="20"/>
        </w:rPr>
        <w:t xml:space="preserve">Students’ development in </w:t>
      </w:r>
      <w:proofErr w:type="spellStart"/>
      <w:r>
        <w:rPr>
          <w:rFonts w:ascii="Arial" w:eastAsia="Arial" w:hAnsi="Arial" w:cs="Arial"/>
          <w:sz w:val="20"/>
        </w:rPr>
        <w:t>RSE</w:t>
      </w:r>
      <w:proofErr w:type="spellEnd"/>
      <w:r>
        <w:rPr>
          <w:rFonts w:ascii="Arial" w:eastAsia="Arial" w:hAnsi="Arial" w:cs="Arial"/>
          <w:sz w:val="20"/>
        </w:rPr>
        <w:t xml:space="preserve"> is monitored by class teachers as part of our internal assessment systems. Student progress is tracked and monitored using our online assessment system </w:t>
      </w:r>
      <w:proofErr w:type="spellStart"/>
      <w:r>
        <w:rPr>
          <w:rFonts w:ascii="Arial" w:eastAsia="Arial" w:hAnsi="Arial" w:cs="Arial"/>
          <w:sz w:val="20"/>
        </w:rPr>
        <w:t>EFL</w:t>
      </w:r>
      <w:proofErr w:type="spellEnd"/>
      <w:r>
        <w:rPr>
          <w:rFonts w:ascii="Arial" w:eastAsia="Arial" w:hAnsi="Arial" w:cs="Arial"/>
          <w:sz w:val="20"/>
        </w:rPr>
        <w:t xml:space="preserve">. </w:t>
      </w:r>
    </w:p>
    <w:p w14:paraId="3CC36545" w14:textId="77777777" w:rsidR="00154C48" w:rsidRDefault="00000000">
      <w:pPr>
        <w:spacing w:after="2"/>
        <w:ind w:left="77"/>
      </w:pPr>
      <w:r>
        <w:rPr>
          <w:rFonts w:ascii="Arial" w:eastAsia="Arial" w:hAnsi="Arial" w:cs="Arial"/>
          <w:sz w:val="20"/>
        </w:rPr>
        <w:t xml:space="preserve"> </w:t>
      </w:r>
    </w:p>
    <w:p w14:paraId="2F10DBFD" w14:textId="77777777" w:rsidR="00154C48" w:rsidRDefault="00000000">
      <w:pPr>
        <w:pStyle w:val="Heading2"/>
        <w:ind w:left="72"/>
      </w:pPr>
      <w:r>
        <w:rPr>
          <w:sz w:val="22"/>
        </w:rPr>
        <w:lastRenderedPageBreak/>
        <w:t xml:space="preserve">Special Educational Needs and/or disabilities </w:t>
      </w:r>
    </w:p>
    <w:p w14:paraId="34D43D2C" w14:textId="77777777" w:rsidR="00154C48" w:rsidRDefault="00000000">
      <w:pPr>
        <w:spacing w:after="0"/>
        <w:ind w:left="77"/>
      </w:pPr>
      <w:r>
        <w:rPr>
          <w:rFonts w:ascii="Arial" w:eastAsia="Arial" w:hAnsi="Arial" w:cs="Arial"/>
        </w:rPr>
        <w:t xml:space="preserve"> </w:t>
      </w:r>
    </w:p>
    <w:p w14:paraId="4D3B86AB" w14:textId="77777777" w:rsidR="00154C48" w:rsidRDefault="00000000">
      <w:pPr>
        <w:spacing w:after="5" w:line="248" w:lineRule="auto"/>
        <w:ind w:left="72" w:right="4" w:hanging="10"/>
      </w:pPr>
      <w:r>
        <w:rPr>
          <w:rFonts w:ascii="Arial" w:eastAsia="Arial" w:hAnsi="Arial" w:cs="Arial"/>
          <w:sz w:val="20"/>
        </w:rPr>
        <w:t xml:space="preserve">All students at Strawberry Lane School have additional learning needs and all have an Education Health Care (EHC) Plan. </w:t>
      </w:r>
      <w:proofErr w:type="gramStart"/>
      <w:r>
        <w:rPr>
          <w:rFonts w:ascii="Arial" w:eastAsia="Arial" w:hAnsi="Arial" w:cs="Arial"/>
          <w:sz w:val="20"/>
        </w:rPr>
        <w:t>In order to</w:t>
      </w:r>
      <w:proofErr w:type="gramEnd"/>
      <w:r>
        <w:rPr>
          <w:rFonts w:ascii="Arial" w:eastAsia="Arial" w:hAnsi="Arial" w:cs="Arial"/>
          <w:sz w:val="20"/>
        </w:rPr>
        <w:t xml:space="preserve"> make sure students </w:t>
      </w:r>
      <w:proofErr w:type="gramStart"/>
      <w:r>
        <w:rPr>
          <w:rFonts w:ascii="Arial" w:eastAsia="Arial" w:hAnsi="Arial" w:cs="Arial"/>
          <w:sz w:val="20"/>
        </w:rPr>
        <w:t>are able to</w:t>
      </w:r>
      <w:proofErr w:type="gramEnd"/>
      <w:r>
        <w:rPr>
          <w:rFonts w:ascii="Arial" w:eastAsia="Arial" w:hAnsi="Arial" w:cs="Arial"/>
          <w:sz w:val="20"/>
        </w:rPr>
        <w:t xml:space="preserve"> access the learning in the classroom resources will be differentiated as appropriate to address the learning needs of children </w:t>
      </w:r>
      <w:proofErr w:type="gramStart"/>
      <w:r>
        <w:rPr>
          <w:rFonts w:ascii="Arial" w:eastAsia="Arial" w:hAnsi="Arial" w:cs="Arial"/>
          <w:sz w:val="20"/>
        </w:rPr>
        <w:t>in order for</w:t>
      </w:r>
      <w:proofErr w:type="gramEnd"/>
      <w:r>
        <w:rPr>
          <w:rFonts w:ascii="Arial" w:eastAsia="Arial" w:hAnsi="Arial" w:cs="Arial"/>
          <w:sz w:val="20"/>
        </w:rPr>
        <w:t xml:space="preserve"> them to have full access to the contents of the PSHE and </w:t>
      </w:r>
      <w:proofErr w:type="spellStart"/>
      <w:r>
        <w:rPr>
          <w:rFonts w:ascii="Arial" w:eastAsia="Arial" w:hAnsi="Arial" w:cs="Arial"/>
          <w:sz w:val="20"/>
        </w:rPr>
        <w:t>RSE</w:t>
      </w:r>
      <w:proofErr w:type="spellEnd"/>
      <w:r>
        <w:rPr>
          <w:rFonts w:ascii="Arial" w:eastAsia="Arial" w:hAnsi="Arial" w:cs="Arial"/>
          <w:sz w:val="20"/>
        </w:rPr>
        <w:t xml:space="preserve"> curriculum. </w:t>
      </w:r>
    </w:p>
    <w:p w14:paraId="7FAA251C" w14:textId="77777777" w:rsidR="00154C48" w:rsidRDefault="00000000">
      <w:pPr>
        <w:spacing w:after="0"/>
        <w:ind w:left="77"/>
      </w:pPr>
      <w:r>
        <w:rPr>
          <w:rFonts w:ascii="Arial" w:eastAsia="Arial" w:hAnsi="Arial" w:cs="Arial"/>
          <w:sz w:val="20"/>
        </w:rPr>
        <w:t xml:space="preserve"> </w:t>
      </w:r>
    </w:p>
    <w:p w14:paraId="3D5E9EF4" w14:textId="77777777" w:rsidR="00154C48" w:rsidRDefault="00000000">
      <w:pPr>
        <w:spacing w:after="5" w:line="248" w:lineRule="auto"/>
        <w:ind w:left="72" w:right="4" w:hanging="10"/>
      </w:pPr>
      <w:r>
        <w:rPr>
          <w:rFonts w:ascii="Arial" w:eastAsia="Arial" w:hAnsi="Arial" w:cs="Arial"/>
          <w:sz w:val="20"/>
        </w:rPr>
        <w:t xml:space="preserve">In most cases, class teachers will be able to determine if any additional support is required for an individual child to access the curriculum. In some cases, the SENCo and parents/carers may wish to work in partnership with the class teacher to tailor the curriculum for individual students. </w:t>
      </w:r>
    </w:p>
    <w:p w14:paraId="7204D32D" w14:textId="77777777" w:rsidR="00154C48" w:rsidRDefault="00000000">
      <w:pPr>
        <w:spacing w:after="0"/>
        <w:ind w:left="77"/>
      </w:pPr>
      <w:r>
        <w:rPr>
          <w:rFonts w:ascii="Arial" w:eastAsia="Arial" w:hAnsi="Arial" w:cs="Arial"/>
        </w:rPr>
        <w:t xml:space="preserve"> </w:t>
      </w:r>
    </w:p>
    <w:p w14:paraId="3E264BB3" w14:textId="77777777" w:rsidR="00154C48" w:rsidRDefault="00000000">
      <w:pPr>
        <w:pStyle w:val="Heading2"/>
        <w:ind w:left="72"/>
      </w:pPr>
      <w:r>
        <w:rPr>
          <w:sz w:val="22"/>
        </w:rPr>
        <w:t xml:space="preserve">Equality </w:t>
      </w:r>
    </w:p>
    <w:p w14:paraId="5E32F0A9" w14:textId="77777777" w:rsidR="00154C48" w:rsidRDefault="00000000">
      <w:pPr>
        <w:spacing w:after="0"/>
        <w:ind w:left="77"/>
      </w:pPr>
      <w:r>
        <w:rPr>
          <w:rFonts w:ascii="Arial" w:eastAsia="Arial" w:hAnsi="Arial" w:cs="Arial"/>
        </w:rPr>
        <w:t xml:space="preserve"> </w:t>
      </w:r>
    </w:p>
    <w:p w14:paraId="63476D0B" w14:textId="77777777" w:rsidR="00154C48" w:rsidRDefault="00000000">
      <w:pPr>
        <w:spacing w:after="4" w:line="249" w:lineRule="auto"/>
        <w:ind w:left="82" w:right="17" w:hanging="10"/>
        <w:jc w:val="center"/>
      </w:pPr>
      <w:r>
        <w:rPr>
          <w:rFonts w:ascii="Arial" w:eastAsia="Arial" w:hAnsi="Arial" w:cs="Arial"/>
          <w:sz w:val="20"/>
        </w:rPr>
        <w:t xml:space="preserve">The DfE Guidance 2019 (p. 15) states, “Schools should ensure that the needs of all students are appropriately met, and that all students understand the importance of equality and respect. </w:t>
      </w:r>
    </w:p>
    <w:p w14:paraId="462F1D2E" w14:textId="77777777" w:rsidR="00154C48" w:rsidRDefault="00000000">
      <w:pPr>
        <w:spacing w:after="4" w:line="249" w:lineRule="auto"/>
        <w:ind w:left="711" w:right="572" w:hanging="10"/>
        <w:jc w:val="center"/>
      </w:pPr>
      <w:r>
        <w:rPr>
          <w:rFonts w:ascii="Arial" w:eastAsia="Arial" w:hAnsi="Arial" w:cs="Arial"/>
          <w:sz w:val="20"/>
        </w:rPr>
        <w:t xml:space="preserve">Schools must ensure they comply with the relevant provisions of the Equality Act 2010 under which sexual orientation and gender reassignment are amongst the protected characteristics…” </w:t>
      </w:r>
    </w:p>
    <w:p w14:paraId="187F53EA" w14:textId="77777777" w:rsidR="00154C48" w:rsidRDefault="00000000">
      <w:pPr>
        <w:spacing w:after="0"/>
        <w:ind w:left="137"/>
        <w:jc w:val="center"/>
      </w:pPr>
      <w:r>
        <w:rPr>
          <w:rFonts w:ascii="Arial" w:eastAsia="Arial" w:hAnsi="Arial" w:cs="Arial"/>
        </w:rPr>
        <w:t xml:space="preserve"> </w:t>
      </w:r>
    </w:p>
    <w:p w14:paraId="67C3088E" w14:textId="4880A145" w:rsidR="00154C48" w:rsidRDefault="00000000">
      <w:pPr>
        <w:spacing w:after="5" w:line="248" w:lineRule="auto"/>
        <w:ind w:left="72" w:right="4" w:hanging="10"/>
      </w:pPr>
      <w:r>
        <w:rPr>
          <w:rFonts w:ascii="Arial" w:eastAsia="Arial" w:hAnsi="Arial" w:cs="Arial"/>
          <w:sz w:val="20"/>
        </w:rPr>
        <w:t xml:space="preserve">LGBT content is integrated fully into our curriculum. It is not specifically taught as stand-alone lessons within units. All students will be taught LGBT+ content in an </w:t>
      </w:r>
      <w:r w:rsidR="00892397">
        <w:rPr>
          <w:rFonts w:ascii="Arial" w:eastAsia="Arial" w:hAnsi="Arial" w:cs="Arial"/>
          <w:sz w:val="20"/>
        </w:rPr>
        <w:t>age-appropriate</w:t>
      </w:r>
      <w:r>
        <w:rPr>
          <w:rFonts w:ascii="Arial" w:eastAsia="Arial" w:hAnsi="Arial" w:cs="Arial"/>
          <w:sz w:val="20"/>
        </w:rPr>
        <w:t xml:space="preserve"> manner at a timely point in the curriculum.</w:t>
      </w:r>
      <w:r>
        <w:rPr>
          <w:rFonts w:ascii="Arial" w:eastAsia="Arial" w:hAnsi="Arial" w:cs="Arial"/>
        </w:rPr>
        <w:t xml:space="preserve"> </w:t>
      </w:r>
    </w:p>
    <w:p w14:paraId="402C138A" w14:textId="77777777" w:rsidR="00154C48" w:rsidRDefault="00000000">
      <w:pPr>
        <w:spacing w:after="5" w:line="248" w:lineRule="auto"/>
        <w:ind w:left="72" w:right="4" w:hanging="10"/>
      </w:pPr>
      <w:r>
        <w:rPr>
          <w:rFonts w:ascii="Arial" w:eastAsia="Arial" w:hAnsi="Arial" w:cs="Arial"/>
          <w:sz w:val="20"/>
        </w:rPr>
        <w:t xml:space="preserve">At Strawberry Lane School we promote respect for all and value every individual child. However, we also respect the rights of our children, families and our staff to hold beliefs, religious or otherwise.  </w:t>
      </w:r>
    </w:p>
    <w:p w14:paraId="75F67ACF" w14:textId="77777777" w:rsidR="00154C48" w:rsidRDefault="00000000">
      <w:pPr>
        <w:spacing w:after="0"/>
        <w:ind w:left="77"/>
      </w:pPr>
      <w:r>
        <w:rPr>
          <w:rFonts w:ascii="Arial" w:eastAsia="Arial" w:hAnsi="Arial" w:cs="Arial"/>
          <w:sz w:val="20"/>
        </w:rPr>
        <w:t xml:space="preserve"> </w:t>
      </w:r>
    </w:p>
    <w:p w14:paraId="0BD243B3" w14:textId="77777777" w:rsidR="00154C48" w:rsidRDefault="00000000">
      <w:pPr>
        <w:spacing w:after="5" w:line="248" w:lineRule="auto"/>
        <w:ind w:left="72" w:right="4" w:hanging="10"/>
      </w:pPr>
      <w:r>
        <w:rPr>
          <w:rFonts w:ascii="Arial" w:eastAsia="Arial" w:hAnsi="Arial" w:cs="Arial"/>
          <w:sz w:val="20"/>
        </w:rPr>
        <w:t xml:space="preserve">Should any content within our curriculum cause parents or carers any concern then we would invite them in to discuss these concerns with the school. </w:t>
      </w:r>
    </w:p>
    <w:p w14:paraId="1C7BDE1B" w14:textId="77777777" w:rsidR="00154C48" w:rsidRDefault="00000000">
      <w:pPr>
        <w:spacing w:after="0"/>
        <w:ind w:left="77"/>
      </w:pPr>
      <w:r>
        <w:rPr>
          <w:rFonts w:ascii="Arial" w:eastAsia="Arial" w:hAnsi="Arial" w:cs="Arial"/>
          <w:sz w:val="20"/>
        </w:rPr>
        <w:t xml:space="preserve"> </w:t>
      </w:r>
    </w:p>
    <w:p w14:paraId="07B74C78" w14:textId="1DFD5C4E" w:rsidR="00892397" w:rsidRPr="00892397" w:rsidRDefault="00000000" w:rsidP="00892397">
      <w:pPr>
        <w:spacing w:after="5" w:line="248" w:lineRule="auto"/>
        <w:ind w:left="72" w:right="4" w:hanging="10"/>
        <w:rPr>
          <w:rFonts w:ascii="Arial" w:eastAsia="Arial" w:hAnsi="Arial" w:cs="Arial"/>
          <w:sz w:val="20"/>
        </w:rPr>
      </w:pPr>
      <w:r>
        <w:rPr>
          <w:rFonts w:ascii="Arial" w:eastAsia="Arial" w:hAnsi="Arial" w:cs="Arial"/>
          <w:sz w:val="20"/>
        </w:rPr>
        <w:t xml:space="preserve">For information on what it taught, how it is taught and </w:t>
      </w:r>
      <w:r w:rsidR="00892397">
        <w:rPr>
          <w:rFonts w:ascii="Arial" w:eastAsia="Arial" w:hAnsi="Arial" w:cs="Arial"/>
          <w:sz w:val="20"/>
        </w:rPr>
        <w:t>when it</w:t>
      </w:r>
      <w:r>
        <w:rPr>
          <w:rFonts w:ascii="Arial" w:eastAsia="Arial" w:hAnsi="Arial" w:cs="Arial"/>
          <w:sz w:val="20"/>
        </w:rPr>
        <w:t xml:space="preserve"> is taught, please refer to Appendix 1.  </w:t>
      </w:r>
    </w:p>
    <w:p w14:paraId="60100348" w14:textId="77777777" w:rsidR="00154C48" w:rsidRDefault="00000000">
      <w:pPr>
        <w:spacing w:after="0"/>
        <w:ind w:left="77"/>
      </w:pPr>
      <w:r>
        <w:rPr>
          <w:rFonts w:ascii="Arial" w:eastAsia="Arial" w:hAnsi="Arial" w:cs="Arial"/>
          <w:sz w:val="20"/>
        </w:rPr>
        <w:t xml:space="preserve"> </w:t>
      </w:r>
    </w:p>
    <w:p w14:paraId="615AD8BD" w14:textId="77777777" w:rsidR="00154C48" w:rsidRDefault="00000000">
      <w:pPr>
        <w:pStyle w:val="Heading1"/>
        <w:ind w:left="10"/>
      </w:pPr>
      <w:bookmarkStart w:id="6" w:name="_Toc16723"/>
      <w:r>
        <w:t xml:space="preserve">7.0 ROLES AND RESPONSIBILITIES </w:t>
      </w:r>
      <w:bookmarkEnd w:id="6"/>
    </w:p>
    <w:p w14:paraId="7539C6F7" w14:textId="77777777" w:rsidR="00154C48" w:rsidRDefault="00000000">
      <w:pPr>
        <w:spacing w:after="52"/>
        <w:ind w:left="-29" w:right="-28"/>
      </w:pPr>
      <w:r>
        <w:rPr>
          <w:noProof/>
        </w:rPr>
        <mc:AlternateContent>
          <mc:Choice Requires="wpg">
            <w:drawing>
              <wp:inline distT="0" distB="0" distL="0" distR="0" wp14:anchorId="61F68607" wp14:editId="4980B23E">
                <wp:extent cx="6207252" cy="6097"/>
                <wp:effectExtent l="0" t="0" r="0" b="0"/>
                <wp:docPr id="13859" name="Group 13859"/>
                <wp:cNvGraphicFramePr/>
                <a:graphic xmlns:a="http://schemas.openxmlformats.org/drawingml/2006/main">
                  <a:graphicData uri="http://schemas.microsoft.com/office/word/2010/wordprocessingGroup">
                    <wpg:wgp>
                      <wpg:cNvGrpSpPr/>
                      <wpg:grpSpPr>
                        <a:xfrm>
                          <a:off x="0" y="0"/>
                          <a:ext cx="6207252" cy="6097"/>
                          <a:chOff x="0" y="0"/>
                          <a:chExt cx="6207252" cy="6097"/>
                        </a:xfrm>
                      </wpg:grpSpPr>
                      <wps:wsp>
                        <wps:cNvPr id="17014" name="Shape 17014"/>
                        <wps:cNvSpPr/>
                        <wps:spPr>
                          <a:xfrm>
                            <a:off x="0" y="0"/>
                            <a:ext cx="6207252" cy="9144"/>
                          </a:xfrm>
                          <a:custGeom>
                            <a:avLst/>
                            <a:gdLst/>
                            <a:ahLst/>
                            <a:cxnLst/>
                            <a:rect l="0" t="0" r="0" b="0"/>
                            <a:pathLst>
                              <a:path w="6207252" h="9144">
                                <a:moveTo>
                                  <a:pt x="0" y="0"/>
                                </a:moveTo>
                                <a:lnTo>
                                  <a:pt x="6207252" y="0"/>
                                </a:lnTo>
                                <a:lnTo>
                                  <a:pt x="6207252" y="9144"/>
                                </a:lnTo>
                                <a:lnTo>
                                  <a:pt x="0" y="9144"/>
                                </a:lnTo>
                                <a:lnTo>
                                  <a:pt x="0" y="0"/>
                                </a:lnTo>
                              </a:path>
                            </a:pathLst>
                          </a:custGeom>
                          <a:ln w="0" cap="flat">
                            <a:round/>
                          </a:ln>
                        </wps:spPr>
                        <wps:style>
                          <a:lnRef idx="0">
                            <a:srgbClr val="000000">
                              <a:alpha val="0"/>
                            </a:srgbClr>
                          </a:lnRef>
                          <a:fillRef idx="1">
                            <a:srgbClr val="F08920"/>
                          </a:fillRef>
                          <a:effectRef idx="0">
                            <a:scrgbClr r="0" g="0" b="0"/>
                          </a:effectRef>
                          <a:fontRef idx="none"/>
                        </wps:style>
                        <wps:bodyPr/>
                      </wps:wsp>
                    </wpg:wgp>
                  </a:graphicData>
                </a:graphic>
              </wp:inline>
            </w:drawing>
          </mc:Choice>
          <mc:Fallback xmlns:a="http://schemas.openxmlformats.org/drawingml/2006/main">
            <w:pict>
              <v:group id="Group 13859" style="width:488.76pt;height:0.480042pt;mso-position-horizontal-relative:char;mso-position-vertical-relative:line" coordsize="62072,60">
                <v:shape id="Shape 17015" style="position:absolute;width:62072;height:91;left:0;top:0;" coordsize="6207252,9144" path="m0,0l6207252,0l6207252,9144l0,9144l0,0">
                  <v:stroke weight="0pt" endcap="flat" joinstyle="round" on="false" color="#000000" opacity="0"/>
                  <v:fill on="true" color="#f08920"/>
                </v:shape>
              </v:group>
            </w:pict>
          </mc:Fallback>
        </mc:AlternateContent>
      </w:r>
    </w:p>
    <w:p w14:paraId="4492D8AF" w14:textId="77777777" w:rsidR="00154C48" w:rsidRDefault="00000000">
      <w:pPr>
        <w:spacing w:after="0"/>
        <w:ind w:left="77"/>
      </w:pPr>
      <w:r>
        <w:rPr>
          <w:rFonts w:ascii="Arial" w:eastAsia="Arial" w:hAnsi="Arial" w:cs="Arial"/>
          <w:sz w:val="20"/>
        </w:rPr>
        <w:t xml:space="preserve"> </w:t>
      </w:r>
    </w:p>
    <w:p w14:paraId="508F7B3A" w14:textId="77777777" w:rsidR="00154C48" w:rsidRDefault="00000000">
      <w:pPr>
        <w:pStyle w:val="Heading3"/>
        <w:ind w:left="72"/>
      </w:pPr>
      <w:r>
        <w:t xml:space="preserve">The Headteacher </w:t>
      </w:r>
    </w:p>
    <w:p w14:paraId="2B774F1E" w14:textId="77777777" w:rsidR="00154C48" w:rsidRDefault="00000000">
      <w:pPr>
        <w:spacing w:after="5" w:line="248" w:lineRule="auto"/>
        <w:ind w:left="72" w:right="4" w:hanging="10"/>
      </w:pPr>
      <w:r>
        <w:rPr>
          <w:rFonts w:ascii="Arial" w:eastAsia="Arial" w:hAnsi="Arial" w:cs="Arial"/>
          <w:sz w:val="20"/>
        </w:rPr>
        <w:t xml:space="preserve">The Headteacher is responsible for ensuring that </w:t>
      </w:r>
      <w:proofErr w:type="spellStart"/>
      <w:r>
        <w:rPr>
          <w:rFonts w:ascii="Arial" w:eastAsia="Arial" w:hAnsi="Arial" w:cs="Arial"/>
          <w:sz w:val="20"/>
        </w:rPr>
        <w:t>RSE</w:t>
      </w:r>
      <w:proofErr w:type="spellEnd"/>
      <w:r>
        <w:rPr>
          <w:rFonts w:ascii="Arial" w:eastAsia="Arial" w:hAnsi="Arial" w:cs="Arial"/>
          <w:sz w:val="20"/>
        </w:rPr>
        <w:t xml:space="preserve"> is taught consistently across the school, and for managing requests to withdraw students from the non-statutory components of </w:t>
      </w:r>
      <w:proofErr w:type="spellStart"/>
      <w:r>
        <w:rPr>
          <w:rFonts w:ascii="Arial" w:eastAsia="Arial" w:hAnsi="Arial" w:cs="Arial"/>
          <w:sz w:val="20"/>
        </w:rPr>
        <w:t>RSE</w:t>
      </w:r>
      <w:proofErr w:type="spellEnd"/>
      <w:r>
        <w:rPr>
          <w:rFonts w:ascii="Arial" w:eastAsia="Arial" w:hAnsi="Arial" w:cs="Arial"/>
          <w:sz w:val="20"/>
        </w:rPr>
        <w:t xml:space="preserve">. </w:t>
      </w:r>
    </w:p>
    <w:p w14:paraId="1B22ECB8" w14:textId="77777777" w:rsidR="00154C48" w:rsidRDefault="00000000">
      <w:pPr>
        <w:spacing w:after="0"/>
        <w:ind w:left="77"/>
      </w:pPr>
      <w:r>
        <w:rPr>
          <w:rFonts w:ascii="Arial" w:eastAsia="Arial" w:hAnsi="Arial" w:cs="Arial"/>
          <w:sz w:val="20"/>
        </w:rPr>
        <w:t xml:space="preserve"> </w:t>
      </w:r>
    </w:p>
    <w:p w14:paraId="25E018E0" w14:textId="77777777" w:rsidR="00154C48" w:rsidRDefault="00000000">
      <w:pPr>
        <w:pStyle w:val="Heading3"/>
        <w:ind w:left="72"/>
      </w:pPr>
      <w:r>
        <w:t xml:space="preserve">Staff </w:t>
      </w:r>
    </w:p>
    <w:p w14:paraId="21270E89" w14:textId="77777777" w:rsidR="00154C48" w:rsidRDefault="00000000">
      <w:pPr>
        <w:spacing w:after="5" w:line="248" w:lineRule="auto"/>
        <w:ind w:left="72" w:right="4" w:hanging="10"/>
      </w:pPr>
      <w:r>
        <w:rPr>
          <w:rFonts w:ascii="Arial" w:eastAsia="Arial" w:hAnsi="Arial" w:cs="Arial"/>
          <w:sz w:val="20"/>
        </w:rPr>
        <w:t xml:space="preserve">Staff are responsible for: </w:t>
      </w:r>
    </w:p>
    <w:p w14:paraId="72656A58" w14:textId="77777777" w:rsidR="00154C48" w:rsidRDefault="00000000">
      <w:pPr>
        <w:numPr>
          <w:ilvl w:val="0"/>
          <w:numId w:val="6"/>
        </w:numPr>
        <w:spacing w:after="5" w:line="248" w:lineRule="auto"/>
        <w:ind w:right="4" w:hanging="773"/>
      </w:pPr>
      <w:r>
        <w:rPr>
          <w:rFonts w:ascii="Arial" w:eastAsia="Arial" w:hAnsi="Arial" w:cs="Arial"/>
          <w:sz w:val="20"/>
        </w:rPr>
        <w:t xml:space="preserve">Delivering </w:t>
      </w:r>
      <w:proofErr w:type="spellStart"/>
      <w:r>
        <w:rPr>
          <w:rFonts w:ascii="Arial" w:eastAsia="Arial" w:hAnsi="Arial" w:cs="Arial"/>
          <w:sz w:val="20"/>
        </w:rPr>
        <w:t>RSE</w:t>
      </w:r>
      <w:proofErr w:type="spellEnd"/>
      <w:r>
        <w:rPr>
          <w:rFonts w:ascii="Arial" w:eastAsia="Arial" w:hAnsi="Arial" w:cs="Arial"/>
          <w:sz w:val="20"/>
        </w:rPr>
        <w:t xml:space="preserve"> in a sensitive way o </w:t>
      </w:r>
      <w:r>
        <w:rPr>
          <w:rFonts w:ascii="Arial" w:eastAsia="Arial" w:hAnsi="Arial" w:cs="Arial"/>
          <w:sz w:val="20"/>
        </w:rPr>
        <w:tab/>
        <w:t xml:space="preserve"> Modelling positive attitudes to </w:t>
      </w:r>
      <w:proofErr w:type="spellStart"/>
      <w:r>
        <w:rPr>
          <w:rFonts w:ascii="Arial" w:eastAsia="Arial" w:hAnsi="Arial" w:cs="Arial"/>
          <w:sz w:val="20"/>
        </w:rPr>
        <w:t>RSE</w:t>
      </w:r>
      <w:proofErr w:type="spellEnd"/>
      <w:r>
        <w:rPr>
          <w:rFonts w:ascii="Arial" w:eastAsia="Arial" w:hAnsi="Arial" w:cs="Arial"/>
          <w:sz w:val="20"/>
        </w:rPr>
        <w:t xml:space="preserve"> </w:t>
      </w:r>
    </w:p>
    <w:p w14:paraId="37ADA43C" w14:textId="77777777" w:rsidR="00154C48" w:rsidRDefault="00000000">
      <w:pPr>
        <w:numPr>
          <w:ilvl w:val="0"/>
          <w:numId w:val="6"/>
        </w:numPr>
        <w:spacing w:after="26" w:line="248" w:lineRule="auto"/>
        <w:ind w:right="4" w:hanging="773"/>
      </w:pPr>
      <w:r>
        <w:rPr>
          <w:rFonts w:ascii="Arial" w:eastAsia="Arial" w:hAnsi="Arial" w:cs="Arial"/>
          <w:sz w:val="20"/>
        </w:rPr>
        <w:t xml:space="preserve">Monitoring progress </w:t>
      </w:r>
    </w:p>
    <w:p w14:paraId="1B826BCA" w14:textId="77777777" w:rsidR="00154C48" w:rsidRDefault="00000000">
      <w:pPr>
        <w:numPr>
          <w:ilvl w:val="0"/>
          <w:numId w:val="6"/>
        </w:numPr>
        <w:spacing w:after="5" w:line="248" w:lineRule="auto"/>
        <w:ind w:right="4" w:hanging="773"/>
      </w:pPr>
      <w:r>
        <w:rPr>
          <w:rFonts w:ascii="Arial" w:eastAsia="Arial" w:hAnsi="Arial" w:cs="Arial"/>
          <w:sz w:val="20"/>
        </w:rPr>
        <w:t xml:space="preserve">Responding to the needs of individual students </w:t>
      </w:r>
    </w:p>
    <w:p w14:paraId="756DDDA0" w14:textId="77777777" w:rsidR="00154C48" w:rsidRDefault="00000000">
      <w:pPr>
        <w:numPr>
          <w:ilvl w:val="0"/>
          <w:numId w:val="6"/>
        </w:numPr>
        <w:spacing w:after="5" w:line="248" w:lineRule="auto"/>
        <w:ind w:right="4" w:hanging="773"/>
      </w:pPr>
      <w:r>
        <w:rPr>
          <w:rFonts w:ascii="Arial" w:eastAsia="Arial" w:hAnsi="Arial" w:cs="Arial"/>
          <w:sz w:val="20"/>
        </w:rPr>
        <w:t xml:space="preserve">Responding appropriately to students whose parents wish them to be withdrawn from the non-statutory     components of </w:t>
      </w:r>
      <w:proofErr w:type="spellStart"/>
      <w:r>
        <w:rPr>
          <w:rFonts w:ascii="Arial" w:eastAsia="Arial" w:hAnsi="Arial" w:cs="Arial"/>
          <w:sz w:val="20"/>
        </w:rPr>
        <w:t>RSE</w:t>
      </w:r>
      <w:proofErr w:type="spellEnd"/>
      <w:r>
        <w:rPr>
          <w:rFonts w:ascii="Arial" w:eastAsia="Arial" w:hAnsi="Arial" w:cs="Arial"/>
          <w:sz w:val="20"/>
        </w:rPr>
        <w:t xml:space="preserve"> </w:t>
      </w:r>
    </w:p>
    <w:p w14:paraId="12DC3AA4" w14:textId="77777777" w:rsidR="00154C48" w:rsidRDefault="00000000">
      <w:pPr>
        <w:spacing w:after="0"/>
        <w:ind w:left="77"/>
      </w:pPr>
      <w:r>
        <w:rPr>
          <w:rFonts w:ascii="Arial" w:eastAsia="Arial" w:hAnsi="Arial" w:cs="Arial"/>
          <w:sz w:val="20"/>
        </w:rPr>
        <w:t xml:space="preserve"> </w:t>
      </w:r>
    </w:p>
    <w:p w14:paraId="25C24E44" w14:textId="77777777" w:rsidR="00154C48" w:rsidRDefault="00000000">
      <w:pPr>
        <w:spacing w:after="5" w:line="248" w:lineRule="auto"/>
        <w:ind w:left="72" w:right="4" w:hanging="10"/>
      </w:pPr>
      <w:r>
        <w:rPr>
          <w:rFonts w:ascii="Arial" w:eastAsia="Arial" w:hAnsi="Arial" w:cs="Arial"/>
          <w:sz w:val="20"/>
        </w:rPr>
        <w:t xml:space="preserve">Staff do not have the right to opt out of teaching </w:t>
      </w:r>
      <w:proofErr w:type="spellStart"/>
      <w:r>
        <w:rPr>
          <w:rFonts w:ascii="Arial" w:eastAsia="Arial" w:hAnsi="Arial" w:cs="Arial"/>
          <w:sz w:val="20"/>
        </w:rPr>
        <w:t>RSE</w:t>
      </w:r>
      <w:proofErr w:type="spellEnd"/>
      <w:r>
        <w:rPr>
          <w:rFonts w:ascii="Arial" w:eastAsia="Arial" w:hAnsi="Arial" w:cs="Arial"/>
          <w:sz w:val="20"/>
        </w:rPr>
        <w:t xml:space="preserve">. Staff who have concerns about teaching </w:t>
      </w:r>
      <w:proofErr w:type="spellStart"/>
      <w:r>
        <w:rPr>
          <w:rFonts w:ascii="Arial" w:eastAsia="Arial" w:hAnsi="Arial" w:cs="Arial"/>
          <w:sz w:val="20"/>
        </w:rPr>
        <w:t>RSE</w:t>
      </w:r>
      <w:proofErr w:type="spellEnd"/>
      <w:r>
        <w:rPr>
          <w:rFonts w:ascii="Arial" w:eastAsia="Arial" w:hAnsi="Arial" w:cs="Arial"/>
          <w:sz w:val="20"/>
        </w:rPr>
        <w:t xml:space="preserve"> are encouraged to discuss this with the Headteacher.  </w:t>
      </w:r>
    </w:p>
    <w:p w14:paraId="2A415262" w14:textId="77777777" w:rsidR="00154C48" w:rsidRDefault="00000000">
      <w:pPr>
        <w:spacing w:after="0"/>
        <w:ind w:left="77"/>
      </w:pPr>
      <w:r>
        <w:rPr>
          <w:rFonts w:ascii="Arial" w:eastAsia="Arial" w:hAnsi="Arial" w:cs="Arial"/>
          <w:sz w:val="20"/>
        </w:rPr>
        <w:lastRenderedPageBreak/>
        <w:t xml:space="preserve"> </w:t>
      </w:r>
    </w:p>
    <w:p w14:paraId="27023E9D" w14:textId="77777777" w:rsidR="00154C48" w:rsidRDefault="00000000">
      <w:pPr>
        <w:pStyle w:val="Heading3"/>
        <w:ind w:left="72"/>
      </w:pPr>
      <w:r>
        <w:t xml:space="preserve">Students </w:t>
      </w:r>
    </w:p>
    <w:p w14:paraId="1C28CBAD" w14:textId="77777777" w:rsidR="00154C48" w:rsidRDefault="00000000">
      <w:pPr>
        <w:spacing w:after="5" w:line="248" w:lineRule="auto"/>
        <w:ind w:left="72" w:right="4" w:hanging="10"/>
      </w:pPr>
      <w:r>
        <w:rPr>
          <w:rFonts w:ascii="Arial" w:eastAsia="Arial" w:hAnsi="Arial" w:cs="Arial"/>
          <w:sz w:val="20"/>
        </w:rPr>
        <w:t xml:space="preserve">Students are expected to engage fully in </w:t>
      </w:r>
      <w:proofErr w:type="spellStart"/>
      <w:r>
        <w:rPr>
          <w:rFonts w:ascii="Arial" w:eastAsia="Arial" w:hAnsi="Arial" w:cs="Arial"/>
          <w:sz w:val="20"/>
        </w:rPr>
        <w:t>RSE</w:t>
      </w:r>
      <w:proofErr w:type="spellEnd"/>
      <w:r>
        <w:rPr>
          <w:rFonts w:ascii="Arial" w:eastAsia="Arial" w:hAnsi="Arial" w:cs="Arial"/>
          <w:sz w:val="20"/>
        </w:rPr>
        <w:t xml:space="preserve"> and, when discussing issues related to </w:t>
      </w:r>
      <w:proofErr w:type="spellStart"/>
      <w:r>
        <w:rPr>
          <w:rFonts w:ascii="Arial" w:eastAsia="Arial" w:hAnsi="Arial" w:cs="Arial"/>
          <w:sz w:val="20"/>
        </w:rPr>
        <w:t>RSE</w:t>
      </w:r>
      <w:proofErr w:type="spellEnd"/>
      <w:r>
        <w:rPr>
          <w:rFonts w:ascii="Arial" w:eastAsia="Arial" w:hAnsi="Arial" w:cs="Arial"/>
          <w:sz w:val="20"/>
        </w:rPr>
        <w:t xml:space="preserve">, treat others with respect and sensitivity. </w:t>
      </w:r>
    </w:p>
    <w:p w14:paraId="641A7FFE" w14:textId="77777777" w:rsidR="00154C48" w:rsidRDefault="00000000">
      <w:pPr>
        <w:spacing w:after="0"/>
        <w:ind w:left="77"/>
      </w:pPr>
      <w:r>
        <w:rPr>
          <w:rFonts w:ascii="Arial" w:eastAsia="Arial" w:hAnsi="Arial" w:cs="Arial"/>
        </w:rPr>
        <w:t xml:space="preserve"> </w:t>
      </w:r>
    </w:p>
    <w:p w14:paraId="67AD0C70" w14:textId="77777777" w:rsidR="00154C48" w:rsidRDefault="00000000">
      <w:pPr>
        <w:spacing w:after="0"/>
        <w:ind w:left="77"/>
      </w:pPr>
      <w:r>
        <w:rPr>
          <w:rFonts w:ascii="Arial" w:eastAsia="Arial" w:hAnsi="Arial" w:cs="Arial"/>
        </w:rPr>
        <w:t xml:space="preserve"> </w:t>
      </w:r>
    </w:p>
    <w:p w14:paraId="74C3045E" w14:textId="77777777" w:rsidR="00154C48" w:rsidRDefault="00000000">
      <w:pPr>
        <w:spacing w:after="0"/>
        <w:ind w:left="77"/>
      </w:pPr>
      <w:r>
        <w:rPr>
          <w:rFonts w:ascii="Arial" w:eastAsia="Arial" w:hAnsi="Arial" w:cs="Arial"/>
        </w:rPr>
        <w:t xml:space="preserve"> </w:t>
      </w:r>
    </w:p>
    <w:p w14:paraId="788B88A0" w14:textId="77777777" w:rsidR="00154C48" w:rsidRDefault="00000000">
      <w:pPr>
        <w:pStyle w:val="Heading1"/>
        <w:ind w:left="10"/>
      </w:pPr>
      <w:bookmarkStart w:id="7" w:name="_Toc16724"/>
      <w:r>
        <w:t xml:space="preserve">8.0 PARENTS RIGHT TO WITHDRAW </w:t>
      </w:r>
      <w:bookmarkEnd w:id="7"/>
    </w:p>
    <w:p w14:paraId="1C055358" w14:textId="77777777" w:rsidR="00154C48" w:rsidRDefault="00000000">
      <w:pPr>
        <w:spacing w:after="46"/>
        <w:ind w:left="-29" w:right="-28"/>
      </w:pPr>
      <w:r>
        <w:rPr>
          <w:noProof/>
        </w:rPr>
        <mc:AlternateContent>
          <mc:Choice Requires="wpg">
            <w:drawing>
              <wp:inline distT="0" distB="0" distL="0" distR="0" wp14:anchorId="6942C1B3" wp14:editId="410DCD50">
                <wp:extent cx="6207252" cy="6096"/>
                <wp:effectExtent l="0" t="0" r="0" b="0"/>
                <wp:docPr id="13707" name="Group 13707"/>
                <wp:cNvGraphicFramePr/>
                <a:graphic xmlns:a="http://schemas.openxmlformats.org/drawingml/2006/main">
                  <a:graphicData uri="http://schemas.microsoft.com/office/word/2010/wordprocessingGroup">
                    <wpg:wgp>
                      <wpg:cNvGrpSpPr/>
                      <wpg:grpSpPr>
                        <a:xfrm>
                          <a:off x="0" y="0"/>
                          <a:ext cx="6207252" cy="6096"/>
                          <a:chOff x="0" y="0"/>
                          <a:chExt cx="6207252" cy="6096"/>
                        </a:xfrm>
                      </wpg:grpSpPr>
                      <wps:wsp>
                        <wps:cNvPr id="17016" name="Shape 17016"/>
                        <wps:cNvSpPr/>
                        <wps:spPr>
                          <a:xfrm>
                            <a:off x="0" y="0"/>
                            <a:ext cx="6207252" cy="9144"/>
                          </a:xfrm>
                          <a:custGeom>
                            <a:avLst/>
                            <a:gdLst/>
                            <a:ahLst/>
                            <a:cxnLst/>
                            <a:rect l="0" t="0" r="0" b="0"/>
                            <a:pathLst>
                              <a:path w="6207252" h="9144">
                                <a:moveTo>
                                  <a:pt x="0" y="0"/>
                                </a:moveTo>
                                <a:lnTo>
                                  <a:pt x="6207252" y="0"/>
                                </a:lnTo>
                                <a:lnTo>
                                  <a:pt x="6207252" y="9144"/>
                                </a:lnTo>
                                <a:lnTo>
                                  <a:pt x="0" y="9144"/>
                                </a:lnTo>
                                <a:lnTo>
                                  <a:pt x="0" y="0"/>
                                </a:lnTo>
                              </a:path>
                            </a:pathLst>
                          </a:custGeom>
                          <a:ln w="0" cap="flat">
                            <a:round/>
                          </a:ln>
                        </wps:spPr>
                        <wps:style>
                          <a:lnRef idx="0">
                            <a:srgbClr val="000000">
                              <a:alpha val="0"/>
                            </a:srgbClr>
                          </a:lnRef>
                          <a:fillRef idx="1">
                            <a:srgbClr val="F08920"/>
                          </a:fillRef>
                          <a:effectRef idx="0">
                            <a:scrgbClr r="0" g="0" b="0"/>
                          </a:effectRef>
                          <a:fontRef idx="none"/>
                        </wps:style>
                        <wps:bodyPr/>
                      </wps:wsp>
                    </wpg:wgp>
                  </a:graphicData>
                </a:graphic>
              </wp:inline>
            </w:drawing>
          </mc:Choice>
          <mc:Fallback xmlns:a="http://schemas.openxmlformats.org/drawingml/2006/main">
            <w:pict>
              <v:group id="Group 13707" style="width:488.76pt;height:0.47998pt;mso-position-horizontal-relative:char;mso-position-vertical-relative:line" coordsize="62072,60">
                <v:shape id="Shape 17017" style="position:absolute;width:62072;height:91;left:0;top:0;" coordsize="6207252,9144" path="m0,0l6207252,0l6207252,9144l0,9144l0,0">
                  <v:stroke weight="0pt" endcap="flat" joinstyle="round" on="false" color="#000000" opacity="0"/>
                  <v:fill on="true" color="#f08920"/>
                </v:shape>
              </v:group>
            </w:pict>
          </mc:Fallback>
        </mc:AlternateContent>
      </w:r>
    </w:p>
    <w:p w14:paraId="135B1C21" w14:textId="77777777" w:rsidR="00154C48" w:rsidRDefault="00000000">
      <w:pPr>
        <w:spacing w:after="0"/>
        <w:ind w:left="77"/>
      </w:pPr>
      <w:r>
        <w:rPr>
          <w:rFonts w:ascii="Arial" w:eastAsia="Arial" w:hAnsi="Arial" w:cs="Arial"/>
        </w:rPr>
        <w:t xml:space="preserve"> </w:t>
      </w:r>
    </w:p>
    <w:p w14:paraId="2952EA91" w14:textId="77777777" w:rsidR="00154C48" w:rsidRDefault="00000000">
      <w:pPr>
        <w:spacing w:after="4" w:line="249" w:lineRule="auto"/>
        <w:ind w:left="1398" w:right="977" w:hanging="10"/>
      </w:pPr>
      <w:r>
        <w:rPr>
          <w:rFonts w:ascii="Arial" w:eastAsia="Arial" w:hAnsi="Arial" w:cs="Arial"/>
          <w:sz w:val="20"/>
        </w:rPr>
        <w:t xml:space="preserve">“Parents have the right to request that their child be withdrawn from some or all of sex education delivered as part of statutory Relationships and Sex Education” DfE Guidance </w:t>
      </w:r>
      <w:proofErr w:type="spellStart"/>
      <w:r>
        <w:rPr>
          <w:rFonts w:ascii="Arial" w:eastAsia="Arial" w:hAnsi="Arial" w:cs="Arial"/>
          <w:sz w:val="20"/>
        </w:rPr>
        <w:t>p.17</w:t>
      </w:r>
      <w:proofErr w:type="spellEnd"/>
      <w:r>
        <w:rPr>
          <w:rFonts w:ascii="Arial" w:eastAsia="Arial" w:hAnsi="Arial" w:cs="Arial"/>
          <w:sz w:val="20"/>
        </w:rPr>
        <w:t xml:space="preserve"> </w:t>
      </w:r>
    </w:p>
    <w:p w14:paraId="6CFD8893" w14:textId="77777777" w:rsidR="00154C48" w:rsidRDefault="00000000">
      <w:pPr>
        <w:spacing w:after="0"/>
        <w:ind w:left="131"/>
        <w:jc w:val="center"/>
      </w:pPr>
      <w:r>
        <w:rPr>
          <w:rFonts w:ascii="Arial" w:eastAsia="Arial" w:hAnsi="Arial" w:cs="Arial"/>
          <w:sz w:val="20"/>
        </w:rPr>
        <w:t xml:space="preserve"> </w:t>
      </w:r>
    </w:p>
    <w:p w14:paraId="3614A0B0" w14:textId="5AA159CD" w:rsidR="00154C48" w:rsidRDefault="00927117">
      <w:pPr>
        <w:spacing w:after="2" w:line="246" w:lineRule="auto"/>
        <w:ind w:left="72" w:right="-2" w:hanging="10"/>
        <w:jc w:val="both"/>
      </w:pPr>
      <w:r>
        <w:rPr>
          <w:rFonts w:ascii="Arial" w:eastAsia="Arial" w:hAnsi="Arial" w:cs="Arial"/>
          <w:sz w:val="20"/>
        </w:rPr>
        <w:t xml:space="preserve">All parents have the right to withdraw their children from the non-statutory components of sex education within </w:t>
      </w:r>
      <w:proofErr w:type="spellStart"/>
      <w:r>
        <w:rPr>
          <w:rFonts w:ascii="Arial" w:eastAsia="Arial" w:hAnsi="Arial" w:cs="Arial"/>
          <w:sz w:val="20"/>
        </w:rPr>
        <w:t>RSE</w:t>
      </w:r>
      <w:proofErr w:type="spellEnd"/>
      <w:r>
        <w:rPr>
          <w:rFonts w:ascii="Arial" w:eastAsia="Arial" w:hAnsi="Arial" w:cs="Arial"/>
          <w:sz w:val="20"/>
        </w:rPr>
        <w:t xml:space="preserve"> up to and until 3 terms before the child turns 16. After this point, if the child wishes to receive sex education rather than being withdrawn, the school will arrange this. </w:t>
      </w:r>
    </w:p>
    <w:p w14:paraId="50653E47" w14:textId="77777777" w:rsidR="00154C48" w:rsidRDefault="00000000">
      <w:pPr>
        <w:spacing w:after="0"/>
        <w:ind w:left="77"/>
      </w:pPr>
      <w:r>
        <w:rPr>
          <w:rFonts w:ascii="Arial" w:eastAsia="Arial" w:hAnsi="Arial" w:cs="Arial"/>
          <w:sz w:val="20"/>
        </w:rPr>
        <w:t xml:space="preserve"> </w:t>
      </w:r>
    </w:p>
    <w:p w14:paraId="5713086D" w14:textId="77777777" w:rsidR="00154C48" w:rsidRDefault="00000000">
      <w:pPr>
        <w:spacing w:after="5" w:line="248" w:lineRule="auto"/>
        <w:ind w:left="72" w:right="4" w:hanging="10"/>
      </w:pPr>
      <w:r>
        <w:rPr>
          <w:rFonts w:ascii="Arial" w:eastAsia="Arial" w:hAnsi="Arial" w:cs="Arial"/>
          <w:sz w:val="20"/>
        </w:rPr>
        <w:t xml:space="preserve">Requests for withdrawal should be put in writing and addressed to the Headteacher. </w:t>
      </w:r>
    </w:p>
    <w:p w14:paraId="10372740" w14:textId="77777777" w:rsidR="00154C48" w:rsidRDefault="00000000">
      <w:pPr>
        <w:spacing w:after="5" w:line="248" w:lineRule="auto"/>
        <w:ind w:left="72" w:right="4" w:hanging="10"/>
      </w:pPr>
      <w:r>
        <w:rPr>
          <w:rFonts w:ascii="Arial" w:eastAsia="Arial" w:hAnsi="Arial" w:cs="Arial"/>
          <w:sz w:val="20"/>
        </w:rPr>
        <w:t xml:space="preserve">A copy of withdrawal requests will be placed in the student’s educational record. The Headteacher will discuss the request with parents and take appropriate action.  </w:t>
      </w:r>
    </w:p>
    <w:p w14:paraId="2EE97A13" w14:textId="77777777" w:rsidR="00154C48" w:rsidRDefault="00000000">
      <w:pPr>
        <w:spacing w:after="0"/>
        <w:ind w:left="77"/>
      </w:pPr>
      <w:r>
        <w:rPr>
          <w:rFonts w:ascii="Arial" w:eastAsia="Arial" w:hAnsi="Arial" w:cs="Arial"/>
          <w:sz w:val="20"/>
        </w:rPr>
        <w:t xml:space="preserve"> </w:t>
      </w:r>
    </w:p>
    <w:p w14:paraId="4DFCEABE" w14:textId="77777777" w:rsidR="00154C48" w:rsidRDefault="00000000">
      <w:pPr>
        <w:spacing w:after="5" w:line="248" w:lineRule="auto"/>
        <w:ind w:left="72" w:right="4" w:hanging="10"/>
      </w:pPr>
      <w:r>
        <w:rPr>
          <w:rFonts w:ascii="Arial" w:eastAsia="Arial" w:hAnsi="Arial" w:cs="Arial"/>
          <w:sz w:val="20"/>
        </w:rPr>
        <w:t xml:space="preserve">Alternative work will be given to students who are withdrawn from sex education. </w:t>
      </w:r>
    </w:p>
    <w:p w14:paraId="7AC64B91" w14:textId="77777777" w:rsidR="00154C48" w:rsidRDefault="00000000">
      <w:pPr>
        <w:spacing w:after="0"/>
        <w:ind w:left="77"/>
      </w:pPr>
      <w:r>
        <w:rPr>
          <w:rFonts w:ascii="Arial" w:eastAsia="Arial" w:hAnsi="Arial" w:cs="Arial"/>
          <w:sz w:val="20"/>
        </w:rPr>
        <w:t xml:space="preserve"> </w:t>
      </w:r>
    </w:p>
    <w:p w14:paraId="244E03FF" w14:textId="77777777" w:rsidR="00154C48" w:rsidRDefault="00000000">
      <w:pPr>
        <w:spacing w:after="0"/>
        <w:ind w:left="77"/>
      </w:pPr>
      <w:r>
        <w:rPr>
          <w:rFonts w:ascii="Arial" w:eastAsia="Arial" w:hAnsi="Arial" w:cs="Arial"/>
          <w:sz w:val="20"/>
        </w:rPr>
        <w:t xml:space="preserve"> </w:t>
      </w:r>
    </w:p>
    <w:p w14:paraId="5FFC0D19" w14:textId="77777777" w:rsidR="00154C48" w:rsidRDefault="00000000">
      <w:pPr>
        <w:pStyle w:val="Heading1"/>
        <w:ind w:left="10"/>
      </w:pPr>
      <w:bookmarkStart w:id="8" w:name="_Toc16725"/>
      <w:r>
        <w:t xml:space="preserve">9.0 POLICY MONITORING AND REVIEW  </w:t>
      </w:r>
      <w:bookmarkEnd w:id="8"/>
    </w:p>
    <w:p w14:paraId="638F7283" w14:textId="77777777" w:rsidR="00154C48" w:rsidRDefault="00000000">
      <w:pPr>
        <w:spacing w:after="42"/>
        <w:ind w:left="-29" w:right="-28"/>
      </w:pPr>
      <w:r>
        <w:rPr>
          <w:noProof/>
        </w:rPr>
        <mc:AlternateContent>
          <mc:Choice Requires="wpg">
            <w:drawing>
              <wp:inline distT="0" distB="0" distL="0" distR="0" wp14:anchorId="498A555F" wp14:editId="5AF9F926">
                <wp:extent cx="6207252" cy="6096"/>
                <wp:effectExtent l="0" t="0" r="0" b="0"/>
                <wp:docPr id="13711" name="Group 13711"/>
                <wp:cNvGraphicFramePr/>
                <a:graphic xmlns:a="http://schemas.openxmlformats.org/drawingml/2006/main">
                  <a:graphicData uri="http://schemas.microsoft.com/office/word/2010/wordprocessingGroup">
                    <wpg:wgp>
                      <wpg:cNvGrpSpPr/>
                      <wpg:grpSpPr>
                        <a:xfrm>
                          <a:off x="0" y="0"/>
                          <a:ext cx="6207252" cy="6096"/>
                          <a:chOff x="0" y="0"/>
                          <a:chExt cx="6207252" cy="6096"/>
                        </a:xfrm>
                      </wpg:grpSpPr>
                      <wps:wsp>
                        <wps:cNvPr id="17018" name="Shape 17018"/>
                        <wps:cNvSpPr/>
                        <wps:spPr>
                          <a:xfrm>
                            <a:off x="0" y="0"/>
                            <a:ext cx="6207252" cy="9144"/>
                          </a:xfrm>
                          <a:custGeom>
                            <a:avLst/>
                            <a:gdLst/>
                            <a:ahLst/>
                            <a:cxnLst/>
                            <a:rect l="0" t="0" r="0" b="0"/>
                            <a:pathLst>
                              <a:path w="6207252" h="9144">
                                <a:moveTo>
                                  <a:pt x="0" y="0"/>
                                </a:moveTo>
                                <a:lnTo>
                                  <a:pt x="6207252" y="0"/>
                                </a:lnTo>
                                <a:lnTo>
                                  <a:pt x="6207252" y="9144"/>
                                </a:lnTo>
                                <a:lnTo>
                                  <a:pt x="0" y="9144"/>
                                </a:lnTo>
                                <a:lnTo>
                                  <a:pt x="0" y="0"/>
                                </a:lnTo>
                              </a:path>
                            </a:pathLst>
                          </a:custGeom>
                          <a:ln w="0" cap="flat">
                            <a:round/>
                          </a:ln>
                        </wps:spPr>
                        <wps:style>
                          <a:lnRef idx="0">
                            <a:srgbClr val="000000">
                              <a:alpha val="0"/>
                            </a:srgbClr>
                          </a:lnRef>
                          <a:fillRef idx="1">
                            <a:srgbClr val="F08920"/>
                          </a:fillRef>
                          <a:effectRef idx="0">
                            <a:scrgbClr r="0" g="0" b="0"/>
                          </a:effectRef>
                          <a:fontRef idx="none"/>
                        </wps:style>
                        <wps:bodyPr/>
                      </wps:wsp>
                    </wpg:wgp>
                  </a:graphicData>
                </a:graphic>
              </wp:inline>
            </w:drawing>
          </mc:Choice>
          <mc:Fallback xmlns:a="http://schemas.openxmlformats.org/drawingml/2006/main">
            <w:pict>
              <v:group id="Group 13711" style="width:488.76pt;height:0.47998pt;mso-position-horizontal-relative:char;mso-position-vertical-relative:line" coordsize="62072,60">
                <v:shape id="Shape 17019" style="position:absolute;width:62072;height:91;left:0;top:0;" coordsize="6207252,9144" path="m0,0l6207252,0l6207252,9144l0,9144l0,0">
                  <v:stroke weight="0pt" endcap="flat" joinstyle="round" on="false" color="#000000" opacity="0"/>
                  <v:fill on="true" color="#f08920"/>
                </v:shape>
              </v:group>
            </w:pict>
          </mc:Fallback>
        </mc:AlternateContent>
      </w:r>
    </w:p>
    <w:p w14:paraId="11290427" w14:textId="77777777" w:rsidR="00154C48" w:rsidRDefault="00000000">
      <w:pPr>
        <w:spacing w:after="0"/>
        <w:ind w:left="77"/>
      </w:pPr>
      <w:r>
        <w:rPr>
          <w:rFonts w:ascii="Arial" w:eastAsia="Arial" w:hAnsi="Arial" w:cs="Arial"/>
          <w:sz w:val="20"/>
        </w:rPr>
        <w:t xml:space="preserve"> </w:t>
      </w:r>
    </w:p>
    <w:p w14:paraId="6D91099B" w14:textId="77777777" w:rsidR="00154C48" w:rsidRDefault="00000000">
      <w:pPr>
        <w:spacing w:after="5" w:line="248" w:lineRule="auto"/>
        <w:ind w:left="72" w:right="4" w:hanging="10"/>
      </w:pPr>
      <w:r>
        <w:rPr>
          <w:rFonts w:ascii="Arial" w:eastAsia="Arial" w:hAnsi="Arial" w:cs="Arial"/>
          <w:sz w:val="20"/>
        </w:rPr>
        <w:t xml:space="preserve">The senior leadership team monitor this policy on an annual basis.  </w:t>
      </w:r>
    </w:p>
    <w:p w14:paraId="702A7D69" w14:textId="77777777" w:rsidR="00154C48" w:rsidRDefault="00000000">
      <w:pPr>
        <w:spacing w:after="0"/>
        <w:ind w:left="77"/>
      </w:pPr>
      <w:r>
        <w:rPr>
          <w:rFonts w:ascii="Arial" w:eastAsia="Arial" w:hAnsi="Arial" w:cs="Arial"/>
          <w:sz w:val="20"/>
        </w:rPr>
        <w:t xml:space="preserve"> </w:t>
      </w:r>
    </w:p>
    <w:p w14:paraId="291A19F6" w14:textId="77777777" w:rsidR="00154C48" w:rsidRDefault="00000000">
      <w:pPr>
        <w:spacing w:after="5" w:line="248" w:lineRule="auto"/>
        <w:ind w:left="72" w:right="4" w:hanging="10"/>
      </w:pPr>
      <w:r>
        <w:rPr>
          <w:rFonts w:ascii="Arial" w:eastAsia="Arial" w:hAnsi="Arial" w:cs="Arial"/>
          <w:sz w:val="20"/>
        </w:rPr>
        <w:t>Any changes to the PSHE/</w:t>
      </w:r>
      <w:proofErr w:type="spellStart"/>
      <w:r>
        <w:rPr>
          <w:rFonts w:ascii="Arial" w:eastAsia="Arial" w:hAnsi="Arial" w:cs="Arial"/>
          <w:sz w:val="20"/>
        </w:rPr>
        <w:t>RSE</w:t>
      </w:r>
      <w:proofErr w:type="spellEnd"/>
      <w:r>
        <w:rPr>
          <w:rFonts w:ascii="Arial" w:eastAsia="Arial" w:hAnsi="Arial" w:cs="Arial"/>
          <w:sz w:val="20"/>
        </w:rPr>
        <w:t xml:space="preserve"> curriculum would be communicated with the parents/guardians of students.</w:t>
      </w:r>
      <w:r>
        <w:rPr>
          <w:rFonts w:ascii="Arial" w:eastAsia="Arial" w:hAnsi="Arial" w:cs="Arial"/>
        </w:rPr>
        <w:t xml:space="preserve"> </w:t>
      </w:r>
    </w:p>
    <w:p w14:paraId="6962ACBC" w14:textId="77777777" w:rsidR="00154C48" w:rsidRDefault="00000000">
      <w:pPr>
        <w:spacing w:after="2"/>
        <w:ind w:left="77"/>
      </w:pPr>
      <w:r>
        <w:rPr>
          <w:rFonts w:ascii="Arial" w:eastAsia="Arial" w:hAnsi="Arial" w:cs="Arial"/>
          <w:sz w:val="20"/>
        </w:rPr>
        <w:t xml:space="preserve"> </w:t>
      </w:r>
    </w:p>
    <w:p w14:paraId="0989953F" w14:textId="77777777" w:rsidR="00154C48" w:rsidRDefault="00000000">
      <w:pPr>
        <w:spacing w:after="0"/>
        <w:ind w:left="77"/>
      </w:pPr>
      <w:r>
        <w:rPr>
          <w:rFonts w:ascii="Arial" w:eastAsia="Arial" w:hAnsi="Arial" w:cs="Arial"/>
        </w:rPr>
        <w:t xml:space="preserve"> </w:t>
      </w:r>
    </w:p>
    <w:p w14:paraId="7E2F4968" w14:textId="77777777" w:rsidR="00154C48" w:rsidRDefault="00000000">
      <w:pPr>
        <w:spacing w:after="0"/>
        <w:ind w:left="77"/>
      </w:pPr>
      <w:r>
        <w:rPr>
          <w:rFonts w:ascii="Arial" w:eastAsia="Arial" w:hAnsi="Arial" w:cs="Arial"/>
        </w:rPr>
        <w:t xml:space="preserve"> </w:t>
      </w:r>
    </w:p>
    <w:p w14:paraId="77200B78" w14:textId="77777777" w:rsidR="00154C48" w:rsidRDefault="00000000">
      <w:pPr>
        <w:spacing w:after="0"/>
        <w:ind w:left="77"/>
      </w:pPr>
      <w:r>
        <w:rPr>
          <w:rFonts w:ascii="Arial" w:eastAsia="Arial" w:hAnsi="Arial" w:cs="Arial"/>
        </w:rPr>
        <w:t xml:space="preserve"> </w:t>
      </w:r>
    </w:p>
    <w:p w14:paraId="236501FE" w14:textId="77777777" w:rsidR="00154C48" w:rsidRDefault="00000000">
      <w:pPr>
        <w:spacing w:after="0"/>
        <w:ind w:left="77"/>
      </w:pPr>
      <w:r>
        <w:rPr>
          <w:rFonts w:ascii="Arial" w:eastAsia="Arial" w:hAnsi="Arial" w:cs="Arial"/>
        </w:rPr>
        <w:t xml:space="preserve"> </w:t>
      </w:r>
    </w:p>
    <w:p w14:paraId="750A2970" w14:textId="77777777" w:rsidR="00154C48" w:rsidRDefault="00000000">
      <w:pPr>
        <w:spacing w:after="0"/>
        <w:ind w:left="77"/>
      </w:pPr>
      <w:r>
        <w:rPr>
          <w:rFonts w:ascii="Arial" w:eastAsia="Arial" w:hAnsi="Arial" w:cs="Arial"/>
        </w:rPr>
        <w:t xml:space="preserve"> </w:t>
      </w:r>
    </w:p>
    <w:p w14:paraId="21E4A86C" w14:textId="77777777" w:rsidR="00154C48" w:rsidRDefault="00000000">
      <w:pPr>
        <w:spacing w:after="0"/>
        <w:ind w:left="77"/>
      </w:pPr>
      <w:r>
        <w:rPr>
          <w:rFonts w:ascii="Arial" w:eastAsia="Arial" w:hAnsi="Arial" w:cs="Arial"/>
        </w:rPr>
        <w:t xml:space="preserve"> </w:t>
      </w:r>
    </w:p>
    <w:p w14:paraId="5C1DFF17" w14:textId="77777777" w:rsidR="00154C48" w:rsidRDefault="00000000">
      <w:pPr>
        <w:spacing w:after="0"/>
        <w:ind w:left="77"/>
      </w:pPr>
      <w:r>
        <w:rPr>
          <w:rFonts w:ascii="Arial" w:eastAsia="Arial" w:hAnsi="Arial" w:cs="Arial"/>
        </w:rPr>
        <w:t xml:space="preserve"> </w:t>
      </w:r>
    </w:p>
    <w:p w14:paraId="05CFF69E" w14:textId="77777777" w:rsidR="00154C48" w:rsidRDefault="00000000">
      <w:pPr>
        <w:spacing w:after="0"/>
        <w:ind w:left="77"/>
        <w:rPr>
          <w:rFonts w:ascii="Arial" w:eastAsia="Arial" w:hAnsi="Arial" w:cs="Arial"/>
        </w:rPr>
      </w:pPr>
      <w:r>
        <w:rPr>
          <w:rFonts w:ascii="Arial" w:eastAsia="Arial" w:hAnsi="Arial" w:cs="Arial"/>
        </w:rPr>
        <w:t xml:space="preserve"> </w:t>
      </w:r>
    </w:p>
    <w:p w14:paraId="2080F3CA" w14:textId="77777777" w:rsidR="00927117" w:rsidRDefault="00927117">
      <w:pPr>
        <w:spacing w:after="0"/>
        <w:ind w:left="77"/>
      </w:pPr>
    </w:p>
    <w:p w14:paraId="1634B609" w14:textId="77777777" w:rsidR="00154C48" w:rsidRDefault="00000000">
      <w:pPr>
        <w:spacing w:after="0"/>
        <w:ind w:left="77"/>
      </w:pPr>
      <w:r>
        <w:rPr>
          <w:rFonts w:ascii="Arial" w:eastAsia="Arial" w:hAnsi="Arial" w:cs="Arial"/>
        </w:rPr>
        <w:t xml:space="preserve"> </w:t>
      </w:r>
    </w:p>
    <w:p w14:paraId="7F38384E" w14:textId="77777777" w:rsidR="00154C48" w:rsidRDefault="00000000">
      <w:pPr>
        <w:spacing w:after="0"/>
        <w:ind w:left="77"/>
      </w:pPr>
      <w:r>
        <w:rPr>
          <w:rFonts w:ascii="Arial" w:eastAsia="Arial" w:hAnsi="Arial" w:cs="Arial"/>
        </w:rPr>
        <w:t xml:space="preserve"> </w:t>
      </w:r>
    </w:p>
    <w:p w14:paraId="2AD4FBA7" w14:textId="3E1D1B9D" w:rsidR="00154C48" w:rsidRDefault="00000000">
      <w:pPr>
        <w:pStyle w:val="Heading3"/>
        <w:ind w:left="72"/>
      </w:pPr>
      <w:r>
        <w:lastRenderedPageBreak/>
        <w:t>APPENDIX 1 – WHAT IS TAU</w:t>
      </w:r>
      <w:r w:rsidR="00927117">
        <w:t>GHT AT AGS</w:t>
      </w:r>
    </w:p>
    <w:p w14:paraId="47C6FE20" w14:textId="77777777" w:rsidR="00154C48" w:rsidRDefault="00000000">
      <w:pPr>
        <w:spacing w:after="46"/>
        <w:ind w:left="48" w:right="-28"/>
      </w:pPr>
      <w:r>
        <w:rPr>
          <w:noProof/>
        </w:rPr>
        <mc:AlternateContent>
          <mc:Choice Requires="wpg">
            <w:drawing>
              <wp:inline distT="0" distB="0" distL="0" distR="0" wp14:anchorId="42D80643" wp14:editId="747521E9">
                <wp:extent cx="6158231" cy="6096"/>
                <wp:effectExtent l="0" t="0" r="0" b="0"/>
                <wp:docPr id="13825" name="Group 13825"/>
                <wp:cNvGraphicFramePr/>
                <a:graphic xmlns:a="http://schemas.openxmlformats.org/drawingml/2006/main">
                  <a:graphicData uri="http://schemas.microsoft.com/office/word/2010/wordprocessingGroup">
                    <wpg:wgp>
                      <wpg:cNvGrpSpPr/>
                      <wpg:grpSpPr>
                        <a:xfrm>
                          <a:off x="0" y="0"/>
                          <a:ext cx="6158231" cy="6096"/>
                          <a:chOff x="0" y="0"/>
                          <a:chExt cx="6158231" cy="6096"/>
                        </a:xfrm>
                      </wpg:grpSpPr>
                      <wps:wsp>
                        <wps:cNvPr id="17020" name="Shape 17020"/>
                        <wps:cNvSpPr/>
                        <wps:spPr>
                          <a:xfrm>
                            <a:off x="0" y="0"/>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round/>
                          </a:ln>
                        </wps:spPr>
                        <wps:style>
                          <a:lnRef idx="0">
                            <a:srgbClr val="000000">
                              <a:alpha val="0"/>
                            </a:srgbClr>
                          </a:lnRef>
                          <a:fillRef idx="1">
                            <a:srgbClr val="F08920"/>
                          </a:fillRef>
                          <a:effectRef idx="0">
                            <a:scrgbClr r="0" g="0" b="0"/>
                          </a:effectRef>
                          <a:fontRef idx="none"/>
                        </wps:style>
                        <wps:bodyPr/>
                      </wps:wsp>
                    </wpg:wgp>
                  </a:graphicData>
                </a:graphic>
              </wp:inline>
            </w:drawing>
          </mc:Choice>
          <mc:Fallback xmlns:a="http://schemas.openxmlformats.org/drawingml/2006/main">
            <w:pict>
              <v:group id="Group 13825" style="width:484.9pt;height:0.47998pt;mso-position-horizontal-relative:char;mso-position-vertical-relative:line" coordsize="61582,60">
                <v:shape id="Shape 17021" style="position:absolute;width:61582;height:91;left:0;top:0;" coordsize="6158231,9144" path="m0,0l6158231,0l6158231,9144l0,9144l0,0">
                  <v:stroke weight="0pt" endcap="flat" joinstyle="round" on="false" color="#000000" opacity="0"/>
                  <v:fill on="true" color="#f08920"/>
                </v:shape>
              </v:group>
            </w:pict>
          </mc:Fallback>
        </mc:AlternateContent>
      </w:r>
    </w:p>
    <w:p w14:paraId="380FDDE7" w14:textId="77777777" w:rsidR="00154C48" w:rsidRDefault="00000000">
      <w:pPr>
        <w:spacing w:after="0"/>
        <w:ind w:left="77"/>
      </w:pPr>
      <w:r>
        <w:rPr>
          <w:rFonts w:ascii="Arial" w:eastAsia="Arial" w:hAnsi="Arial" w:cs="Arial"/>
        </w:rPr>
        <w:t xml:space="preserve"> </w:t>
      </w:r>
    </w:p>
    <w:p w14:paraId="53C0BD4F" w14:textId="77777777" w:rsidR="00154C48" w:rsidRDefault="00000000">
      <w:pPr>
        <w:spacing w:after="0"/>
        <w:ind w:left="72" w:hanging="10"/>
      </w:pPr>
      <w:r>
        <w:rPr>
          <w:rFonts w:ascii="Arial" w:eastAsia="Arial" w:hAnsi="Arial" w:cs="Arial"/>
          <w:b/>
          <w:sz w:val="20"/>
        </w:rPr>
        <w:t xml:space="preserve">Relationships Education </w:t>
      </w:r>
    </w:p>
    <w:p w14:paraId="242B6A19" w14:textId="77777777" w:rsidR="00154C48" w:rsidRDefault="00000000">
      <w:pPr>
        <w:spacing w:after="0"/>
        <w:ind w:left="77"/>
      </w:pPr>
      <w:r>
        <w:rPr>
          <w:rFonts w:ascii="Arial" w:eastAsia="Arial" w:hAnsi="Arial" w:cs="Arial"/>
          <w:sz w:val="20"/>
        </w:rPr>
        <w:t xml:space="preserve"> </w:t>
      </w:r>
    </w:p>
    <w:p w14:paraId="3092183A" w14:textId="56D315D4" w:rsidR="00154C48" w:rsidRDefault="00892397">
      <w:pPr>
        <w:spacing w:after="5" w:line="248" w:lineRule="auto"/>
        <w:ind w:left="72" w:right="4" w:hanging="10"/>
      </w:pPr>
      <w:r>
        <w:rPr>
          <w:rFonts w:ascii="Arial" w:eastAsia="Arial" w:hAnsi="Arial" w:cs="Arial"/>
          <w:sz w:val="20"/>
        </w:rPr>
        <w:t>The topics included across all year groups are as follows; to see more detail of each topic area this policy should be read in conjunction with the PSHE long term plans.</w:t>
      </w:r>
    </w:p>
    <w:p w14:paraId="6FB8260F" w14:textId="77777777" w:rsidR="00154C48" w:rsidRDefault="00000000">
      <w:pPr>
        <w:spacing w:after="0"/>
        <w:ind w:left="77"/>
      </w:pPr>
      <w:r>
        <w:rPr>
          <w:rFonts w:ascii="Arial" w:eastAsia="Arial" w:hAnsi="Arial" w:cs="Arial"/>
          <w:sz w:val="20"/>
        </w:rPr>
        <w:t xml:space="preserve"> </w:t>
      </w:r>
    </w:p>
    <w:p w14:paraId="15D2973F" w14:textId="77777777" w:rsidR="00D30974" w:rsidRPr="00D30974" w:rsidRDefault="00D30974" w:rsidP="00D30974">
      <w:pPr>
        <w:spacing w:after="0"/>
        <w:ind w:left="77"/>
        <w:rPr>
          <w:b/>
          <w:bCs/>
        </w:rPr>
      </w:pPr>
      <w:proofErr w:type="spellStart"/>
      <w:r w:rsidRPr="00D30974">
        <w:rPr>
          <w:b/>
          <w:bCs/>
        </w:rPr>
        <w:t>KS1</w:t>
      </w:r>
      <w:proofErr w:type="spellEnd"/>
      <w:r w:rsidRPr="00D30974">
        <w:rPr>
          <w:b/>
          <w:bCs/>
        </w:rPr>
        <w:t xml:space="preserve"> students will learn about:</w:t>
      </w:r>
    </w:p>
    <w:p w14:paraId="4B011611" w14:textId="77777777" w:rsidR="00D30974" w:rsidRPr="00D30974" w:rsidRDefault="00D30974" w:rsidP="00D30974">
      <w:pPr>
        <w:numPr>
          <w:ilvl w:val="0"/>
          <w:numId w:val="16"/>
        </w:numPr>
        <w:spacing w:after="0"/>
      </w:pPr>
      <w:r w:rsidRPr="00D30974">
        <w:t>What is a family?</w:t>
      </w:r>
    </w:p>
    <w:p w14:paraId="03B85D46" w14:textId="77777777" w:rsidR="00D30974" w:rsidRPr="00D30974" w:rsidRDefault="00D30974" w:rsidP="00D30974">
      <w:pPr>
        <w:numPr>
          <w:ilvl w:val="0"/>
          <w:numId w:val="16"/>
        </w:numPr>
        <w:spacing w:after="0"/>
      </w:pPr>
      <w:r w:rsidRPr="00D30974">
        <w:t>What is a good friend?</w:t>
      </w:r>
    </w:p>
    <w:p w14:paraId="52DF0AC3" w14:textId="77777777" w:rsidR="00D30974" w:rsidRPr="00D30974" w:rsidRDefault="00D30974" w:rsidP="00D30974">
      <w:pPr>
        <w:numPr>
          <w:ilvl w:val="0"/>
          <w:numId w:val="16"/>
        </w:numPr>
        <w:spacing w:after="0"/>
      </w:pPr>
      <w:r w:rsidRPr="00D30974">
        <w:t>What does it mean to be caring?</w:t>
      </w:r>
    </w:p>
    <w:p w14:paraId="51ACCDDB" w14:textId="77777777" w:rsidR="00D30974" w:rsidRPr="00D30974" w:rsidRDefault="00D30974" w:rsidP="00D30974">
      <w:pPr>
        <w:numPr>
          <w:ilvl w:val="0"/>
          <w:numId w:val="16"/>
        </w:numPr>
        <w:spacing w:after="0"/>
      </w:pPr>
      <w:r w:rsidRPr="00D30974">
        <w:t>How are we different?</w:t>
      </w:r>
    </w:p>
    <w:p w14:paraId="6D621D6D" w14:textId="77777777" w:rsidR="00D30974" w:rsidRPr="00D30974" w:rsidRDefault="00D30974" w:rsidP="00D30974">
      <w:pPr>
        <w:numPr>
          <w:ilvl w:val="0"/>
          <w:numId w:val="16"/>
        </w:numPr>
        <w:spacing w:after="0"/>
      </w:pPr>
      <w:r w:rsidRPr="00D30974">
        <w:t>Safe and unsafe contact</w:t>
      </w:r>
    </w:p>
    <w:p w14:paraId="680FDAC0" w14:textId="77777777" w:rsidR="00D30974" w:rsidRPr="00D30974" w:rsidRDefault="00D30974" w:rsidP="00D30974">
      <w:pPr>
        <w:numPr>
          <w:ilvl w:val="0"/>
          <w:numId w:val="16"/>
        </w:numPr>
        <w:spacing w:after="0"/>
      </w:pPr>
      <w:r w:rsidRPr="00D30974">
        <w:t>Trusted adults</w:t>
      </w:r>
    </w:p>
    <w:p w14:paraId="4347F734" w14:textId="77777777" w:rsidR="00D30974" w:rsidRPr="00D30974" w:rsidRDefault="00D30974" w:rsidP="00D30974">
      <w:pPr>
        <w:numPr>
          <w:ilvl w:val="0"/>
          <w:numId w:val="16"/>
        </w:numPr>
        <w:spacing w:after="0"/>
      </w:pPr>
      <w:r w:rsidRPr="00D30974">
        <w:t>Personal boundaries</w:t>
      </w:r>
    </w:p>
    <w:p w14:paraId="3AE35E9B" w14:textId="77777777" w:rsidR="00D30974" w:rsidRPr="00D30974" w:rsidRDefault="00D30974" w:rsidP="00D30974">
      <w:pPr>
        <w:numPr>
          <w:ilvl w:val="0"/>
          <w:numId w:val="16"/>
        </w:numPr>
        <w:spacing w:after="0"/>
      </w:pPr>
      <w:r w:rsidRPr="00D30974">
        <w:t>Understanding permission</w:t>
      </w:r>
    </w:p>
    <w:p w14:paraId="3FB13C8C" w14:textId="77777777" w:rsidR="00D30974" w:rsidRPr="00D30974" w:rsidRDefault="00D30974" w:rsidP="00D30974">
      <w:pPr>
        <w:spacing w:after="0"/>
        <w:ind w:left="77"/>
      </w:pPr>
    </w:p>
    <w:p w14:paraId="0D6C9157" w14:textId="77777777" w:rsidR="00D30974" w:rsidRPr="00D30974" w:rsidRDefault="00D30974" w:rsidP="00D30974">
      <w:pPr>
        <w:spacing w:after="0"/>
        <w:ind w:left="77"/>
        <w:rPr>
          <w:b/>
          <w:bCs/>
        </w:rPr>
      </w:pPr>
      <w:proofErr w:type="spellStart"/>
      <w:r w:rsidRPr="00D30974">
        <w:rPr>
          <w:b/>
          <w:bCs/>
        </w:rPr>
        <w:t>KS2</w:t>
      </w:r>
      <w:proofErr w:type="spellEnd"/>
      <w:r w:rsidRPr="00D30974">
        <w:rPr>
          <w:b/>
          <w:bCs/>
        </w:rPr>
        <w:t xml:space="preserve"> students will learn about:</w:t>
      </w:r>
    </w:p>
    <w:p w14:paraId="19107F37" w14:textId="77777777" w:rsidR="00D30974" w:rsidRPr="00D30974" w:rsidRDefault="00D30974" w:rsidP="00D30974">
      <w:pPr>
        <w:numPr>
          <w:ilvl w:val="0"/>
          <w:numId w:val="17"/>
        </w:numPr>
        <w:spacing w:after="0"/>
      </w:pPr>
      <w:r w:rsidRPr="00D30974">
        <w:t>Understanding personal space</w:t>
      </w:r>
    </w:p>
    <w:p w14:paraId="28ED14D5" w14:textId="77777777" w:rsidR="00D30974" w:rsidRPr="00D30974" w:rsidRDefault="00D30974" w:rsidP="00D30974">
      <w:pPr>
        <w:numPr>
          <w:ilvl w:val="0"/>
          <w:numId w:val="17"/>
        </w:numPr>
        <w:spacing w:after="0"/>
      </w:pPr>
      <w:r w:rsidRPr="00D30974">
        <w:t>When and how to ask for help</w:t>
      </w:r>
    </w:p>
    <w:p w14:paraId="2A44FD88" w14:textId="77777777" w:rsidR="00D30974" w:rsidRPr="00D30974" w:rsidRDefault="00D30974" w:rsidP="00D30974">
      <w:pPr>
        <w:numPr>
          <w:ilvl w:val="0"/>
          <w:numId w:val="17"/>
        </w:numPr>
        <w:spacing w:after="0"/>
      </w:pPr>
      <w:r w:rsidRPr="00D30974">
        <w:t>Recognising peer pressure?</w:t>
      </w:r>
    </w:p>
    <w:p w14:paraId="33BF0F31" w14:textId="77777777" w:rsidR="00D30974" w:rsidRPr="00D30974" w:rsidRDefault="00D30974" w:rsidP="00D30974">
      <w:pPr>
        <w:numPr>
          <w:ilvl w:val="0"/>
          <w:numId w:val="17"/>
        </w:numPr>
        <w:spacing w:after="0"/>
      </w:pPr>
      <w:r w:rsidRPr="00D30974">
        <w:t>Recognizing when something feels wrong</w:t>
      </w:r>
    </w:p>
    <w:p w14:paraId="43B69AE6" w14:textId="77777777" w:rsidR="00D30974" w:rsidRPr="00D30974" w:rsidRDefault="00D30974" w:rsidP="00D30974">
      <w:pPr>
        <w:numPr>
          <w:ilvl w:val="0"/>
          <w:numId w:val="17"/>
        </w:numPr>
        <w:spacing w:after="0"/>
      </w:pPr>
      <w:r w:rsidRPr="00D30974">
        <w:t>What is consent?</w:t>
      </w:r>
    </w:p>
    <w:p w14:paraId="4F614A10" w14:textId="77777777" w:rsidR="00D30974" w:rsidRPr="00D30974" w:rsidRDefault="00D30974" w:rsidP="00D30974">
      <w:pPr>
        <w:numPr>
          <w:ilvl w:val="0"/>
          <w:numId w:val="17"/>
        </w:numPr>
        <w:spacing w:after="0"/>
      </w:pPr>
      <w:r w:rsidRPr="00D30974">
        <w:t>What makes a safe relationship?</w:t>
      </w:r>
    </w:p>
    <w:p w14:paraId="62631FDA" w14:textId="77777777" w:rsidR="00D30974" w:rsidRPr="00D30974" w:rsidRDefault="00D30974" w:rsidP="00D30974">
      <w:pPr>
        <w:numPr>
          <w:ilvl w:val="0"/>
          <w:numId w:val="17"/>
        </w:numPr>
        <w:spacing w:after="0"/>
      </w:pPr>
      <w:r w:rsidRPr="00D30974">
        <w:t>Healthy and unhealthy relationships</w:t>
      </w:r>
    </w:p>
    <w:p w14:paraId="0FC9D872" w14:textId="77777777" w:rsidR="00D30974" w:rsidRPr="00D30974" w:rsidRDefault="00D30974" w:rsidP="00D30974">
      <w:pPr>
        <w:numPr>
          <w:ilvl w:val="0"/>
          <w:numId w:val="17"/>
        </w:numPr>
        <w:spacing w:after="0"/>
      </w:pPr>
      <w:r w:rsidRPr="00D30974">
        <w:t>Boundaries and consent</w:t>
      </w:r>
    </w:p>
    <w:p w14:paraId="4D81569E" w14:textId="77777777" w:rsidR="00D30974" w:rsidRPr="00D30974" w:rsidRDefault="00D30974" w:rsidP="00D30974">
      <w:pPr>
        <w:numPr>
          <w:ilvl w:val="0"/>
          <w:numId w:val="17"/>
        </w:numPr>
        <w:spacing w:after="0"/>
      </w:pPr>
      <w:r w:rsidRPr="00D30974">
        <w:t>Asking for permission</w:t>
      </w:r>
    </w:p>
    <w:p w14:paraId="75E4D6FE" w14:textId="77777777" w:rsidR="00D30974" w:rsidRPr="00D30974" w:rsidRDefault="00D30974" w:rsidP="00D30974">
      <w:pPr>
        <w:spacing w:after="0"/>
        <w:ind w:left="77"/>
      </w:pPr>
    </w:p>
    <w:p w14:paraId="6718C82E" w14:textId="77777777" w:rsidR="00D30974" w:rsidRPr="00D30974" w:rsidRDefault="00D30974" w:rsidP="00D30974">
      <w:pPr>
        <w:spacing w:after="0"/>
        <w:ind w:left="77"/>
        <w:rPr>
          <w:b/>
          <w:bCs/>
        </w:rPr>
      </w:pPr>
      <w:proofErr w:type="spellStart"/>
      <w:r w:rsidRPr="00D30974">
        <w:rPr>
          <w:b/>
          <w:bCs/>
        </w:rPr>
        <w:t>KS3</w:t>
      </w:r>
      <w:proofErr w:type="spellEnd"/>
      <w:r w:rsidRPr="00D30974">
        <w:rPr>
          <w:b/>
          <w:bCs/>
        </w:rPr>
        <w:t xml:space="preserve"> students will learn about:</w:t>
      </w:r>
    </w:p>
    <w:p w14:paraId="3CC47AEE" w14:textId="1A052D90" w:rsidR="00D30974" w:rsidRPr="00D30974" w:rsidRDefault="00D30974" w:rsidP="00D30974">
      <w:pPr>
        <w:numPr>
          <w:ilvl w:val="0"/>
          <w:numId w:val="18"/>
        </w:numPr>
        <w:spacing w:after="0"/>
      </w:pPr>
      <w:r w:rsidRPr="00D30974">
        <w:t>Online relationships</w:t>
      </w:r>
      <w:r>
        <w:t xml:space="preserve"> and how to be safe online</w:t>
      </w:r>
    </w:p>
    <w:p w14:paraId="58ACDDB7" w14:textId="77777777" w:rsidR="00D30974" w:rsidRPr="00D30974" w:rsidRDefault="00D30974" w:rsidP="00D30974">
      <w:pPr>
        <w:numPr>
          <w:ilvl w:val="0"/>
          <w:numId w:val="18"/>
        </w:numPr>
        <w:spacing w:after="0"/>
      </w:pPr>
      <w:r w:rsidRPr="00D30974">
        <w:t>Puberty </w:t>
      </w:r>
    </w:p>
    <w:p w14:paraId="7AC2ACD7" w14:textId="77777777" w:rsidR="00D30974" w:rsidRPr="00D30974" w:rsidRDefault="00D30974" w:rsidP="00D30974">
      <w:pPr>
        <w:numPr>
          <w:ilvl w:val="0"/>
          <w:numId w:val="18"/>
        </w:numPr>
        <w:spacing w:after="0"/>
      </w:pPr>
      <w:r w:rsidRPr="00D30974">
        <w:t>Being yourself and self-love</w:t>
      </w:r>
    </w:p>
    <w:p w14:paraId="196D9B82" w14:textId="77777777" w:rsidR="00D30974" w:rsidRPr="00D30974" w:rsidRDefault="00D30974" w:rsidP="00D30974">
      <w:pPr>
        <w:numPr>
          <w:ilvl w:val="0"/>
          <w:numId w:val="18"/>
        </w:numPr>
        <w:spacing w:after="0"/>
      </w:pPr>
      <w:r w:rsidRPr="00D30974">
        <w:t>Introduction to contraception</w:t>
      </w:r>
    </w:p>
    <w:p w14:paraId="1CF3972E" w14:textId="77777777" w:rsidR="00D30974" w:rsidRPr="00D30974" w:rsidRDefault="00D30974" w:rsidP="00D30974">
      <w:pPr>
        <w:numPr>
          <w:ilvl w:val="0"/>
          <w:numId w:val="18"/>
        </w:numPr>
        <w:spacing w:after="0"/>
      </w:pPr>
      <w:r w:rsidRPr="00D30974">
        <w:t>Periods and menstrual cycle</w:t>
      </w:r>
    </w:p>
    <w:p w14:paraId="47FB8817" w14:textId="77777777" w:rsidR="00D30974" w:rsidRPr="00D30974" w:rsidRDefault="00D30974" w:rsidP="00D30974">
      <w:pPr>
        <w:numPr>
          <w:ilvl w:val="0"/>
          <w:numId w:val="18"/>
        </w:numPr>
        <w:spacing w:after="0"/>
      </w:pPr>
      <w:r w:rsidRPr="00D30974">
        <w:t>Sexual orientation </w:t>
      </w:r>
    </w:p>
    <w:p w14:paraId="17A0C608" w14:textId="77777777" w:rsidR="00D30974" w:rsidRPr="00D30974" w:rsidRDefault="00D30974" w:rsidP="00D30974">
      <w:pPr>
        <w:numPr>
          <w:ilvl w:val="0"/>
          <w:numId w:val="18"/>
        </w:numPr>
        <w:spacing w:after="0"/>
      </w:pPr>
      <w:r w:rsidRPr="00D30974">
        <w:t>Sexual consent and the law</w:t>
      </w:r>
    </w:p>
    <w:p w14:paraId="0DD9D50F" w14:textId="77777777" w:rsidR="00D30974" w:rsidRPr="00D30974" w:rsidRDefault="00D30974" w:rsidP="00D30974">
      <w:pPr>
        <w:numPr>
          <w:ilvl w:val="0"/>
          <w:numId w:val="18"/>
        </w:numPr>
        <w:spacing w:after="0"/>
      </w:pPr>
      <w:proofErr w:type="spellStart"/>
      <w:r w:rsidRPr="00D30974">
        <w:t>FGM</w:t>
      </w:r>
      <w:proofErr w:type="spellEnd"/>
      <w:r w:rsidRPr="00D30974">
        <w:t xml:space="preserve"> and the law</w:t>
      </w:r>
    </w:p>
    <w:p w14:paraId="78CF641B" w14:textId="77777777" w:rsidR="00D30974" w:rsidRPr="00D30974" w:rsidRDefault="00D30974" w:rsidP="00D30974">
      <w:pPr>
        <w:numPr>
          <w:ilvl w:val="0"/>
          <w:numId w:val="18"/>
        </w:numPr>
        <w:spacing w:after="0"/>
      </w:pPr>
      <w:r w:rsidRPr="00D30974">
        <w:t>Domestic abuse and domestic violence </w:t>
      </w:r>
    </w:p>
    <w:p w14:paraId="474060D6" w14:textId="77777777" w:rsidR="00D30974" w:rsidRPr="00D30974" w:rsidRDefault="00D30974" w:rsidP="00D30974">
      <w:pPr>
        <w:numPr>
          <w:ilvl w:val="0"/>
          <w:numId w:val="18"/>
        </w:numPr>
        <w:spacing w:after="0"/>
      </w:pPr>
      <w:r w:rsidRPr="00D30974">
        <w:t>Sexual harassment and stalking</w:t>
      </w:r>
    </w:p>
    <w:p w14:paraId="0BCFC37E" w14:textId="77777777" w:rsidR="00D30974" w:rsidRPr="00D30974" w:rsidRDefault="00D30974" w:rsidP="00D30974">
      <w:pPr>
        <w:numPr>
          <w:ilvl w:val="0"/>
          <w:numId w:val="18"/>
        </w:numPr>
        <w:spacing w:after="0"/>
      </w:pPr>
      <w:r w:rsidRPr="00D30974">
        <w:t>Sexually transmitted infections</w:t>
      </w:r>
    </w:p>
    <w:p w14:paraId="3C8B72C5" w14:textId="77777777" w:rsidR="00D30974" w:rsidRPr="00D30974" w:rsidRDefault="00D30974" w:rsidP="00D30974">
      <w:pPr>
        <w:spacing w:after="0"/>
        <w:ind w:left="77"/>
      </w:pPr>
    </w:p>
    <w:p w14:paraId="4CBEB9AC" w14:textId="77777777" w:rsidR="00D30974" w:rsidRPr="00D30974" w:rsidRDefault="00D30974" w:rsidP="00D30974">
      <w:pPr>
        <w:spacing w:after="0"/>
        <w:ind w:left="77"/>
        <w:rPr>
          <w:b/>
          <w:bCs/>
        </w:rPr>
      </w:pPr>
      <w:proofErr w:type="spellStart"/>
      <w:r w:rsidRPr="00D30974">
        <w:rPr>
          <w:b/>
          <w:bCs/>
        </w:rPr>
        <w:lastRenderedPageBreak/>
        <w:t>KS4</w:t>
      </w:r>
      <w:proofErr w:type="spellEnd"/>
      <w:r w:rsidRPr="00D30974">
        <w:rPr>
          <w:b/>
          <w:bCs/>
        </w:rPr>
        <w:t xml:space="preserve"> students will learn about:</w:t>
      </w:r>
    </w:p>
    <w:p w14:paraId="4BE5C79C" w14:textId="77777777" w:rsidR="00D30974" w:rsidRPr="00D30974" w:rsidRDefault="00D30974" w:rsidP="00D30974">
      <w:pPr>
        <w:spacing w:after="0"/>
        <w:ind w:left="77"/>
      </w:pPr>
    </w:p>
    <w:p w14:paraId="49279A7E" w14:textId="77777777" w:rsidR="00D30974" w:rsidRPr="00D30974" w:rsidRDefault="00D30974" w:rsidP="00D30974">
      <w:pPr>
        <w:numPr>
          <w:ilvl w:val="0"/>
          <w:numId w:val="19"/>
        </w:numPr>
        <w:spacing w:after="0"/>
      </w:pPr>
      <w:r w:rsidRPr="00D30974">
        <w:t>Online pornography and its impact on society </w:t>
      </w:r>
    </w:p>
    <w:p w14:paraId="0F5EA00E" w14:textId="238D6232" w:rsidR="00D30974" w:rsidRPr="00D30974" w:rsidRDefault="00D30974" w:rsidP="00D30974">
      <w:pPr>
        <w:numPr>
          <w:ilvl w:val="0"/>
          <w:numId w:val="19"/>
        </w:numPr>
        <w:spacing w:after="0"/>
      </w:pPr>
      <w:r w:rsidRPr="00D30974">
        <w:t>Sexting and sending nudes</w:t>
      </w:r>
      <w:r>
        <w:t xml:space="preserve"> – online safety</w:t>
      </w:r>
    </w:p>
    <w:p w14:paraId="3C2EE91E" w14:textId="77777777" w:rsidR="00D30974" w:rsidRPr="00D30974" w:rsidRDefault="00D30974" w:rsidP="00D30974">
      <w:pPr>
        <w:numPr>
          <w:ilvl w:val="0"/>
          <w:numId w:val="19"/>
        </w:numPr>
        <w:spacing w:after="0"/>
      </w:pPr>
      <w:r w:rsidRPr="00D30974">
        <w:t>Sexual assault</w:t>
      </w:r>
    </w:p>
    <w:p w14:paraId="6EB1E7EE" w14:textId="77777777" w:rsidR="00D30974" w:rsidRPr="00D30974" w:rsidRDefault="00D30974" w:rsidP="00D30974">
      <w:pPr>
        <w:numPr>
          <w:ilvl w:val="0"/>
          <w:numId w:val="19"/>
        </w:numPr>
        <w:spacing w:after="0"/>
      </w:pPr>
      <w:r w:rsidRPr="00D30974">
        <w:t>Sexualisation of the media</w:t>
      </w:r>
    </w:p>
    <w:p w14:paraId="3A1B92F7" w14:textId="77777777" w:rsidR="00D30974" w:rsidRPr="00D30974" w:rsidRDefault="00D30974" w:rsidP="00D30974">
      <w:pPr>
        <w:numPr>
          <w:ilvl w:val="0"/>
          <w:numId w:val="19"/>
        </w:numPr>
        <w:spacing w:after="0"/>
      </w:pPr>
      <w:r w:rsidRPr="00D30974">
        <w:t>Importance of sexual health</w:t>
      </w:r>
    </w:p>
    <w:p w14:paraId="4EE1F129" w14:textId="77777777" w:rsidR="00D30974" w:rsidRPr="00D30974" w:rsidRDefault="00D30974" w:rsidP="00D30974">
      <w:pPr>
        <w:numPr>
          <w:ilvl w:val="0"/>
          <w:numId w:val="19"/>
        </w:numPr>
        <w:spacing w:after="0"/>
      </w:pPr>
      <w:r w:rsidRPr="00D30974">
        <w:t>Fertility and what impacts it</w:t>
      </w:r>
    </w:p>
    <w:p w14:paraId="4CED8D28" w14:textId="5C170D7D" w:rsidR="00D30974" w:rsidRPr="00D30974" w:rsidRDefault="00D30974" w:rsidP="00D30974">
      <w:pPr>
        <w:numPr>
          <w:ilvl w:val="0"/>
          <w:numId w:val="19"/>
        </w:numPr>
        <w:spacing w:after="0"/>
      </w:pPr>
      <w:r w:rsidRPr="00D30974">
        <w:t>Testicular and prostate cancer </w:t>
      </w:r>
    </w:p>
    <w:p w14:paraId="504D1A83" w14:textId="77777777" w:rsidR="00D30974" w:rsidRPr="00D30974" w:rsidRDefault="00D30974" w:rsidP="00D30974">
      <w:pPr>
        <w:numPr>
          <w:ilvl w:val="0"/>
          <w:numId w:val="19"/>
        </w:numPr>
        <w:spacing w:after="0"/>
      </w:pPr>
      <w:r w:rsidRPr="00D30974">
        <w:t>Teenage pregnancy choices </w:t>
      </w:r>
    </w:p>
    <w:p w14:paraId="24FA1B66" w14:textId="04AB45EB" w:rsidR="00154C48" w:rsidRDefault="00154C48">
      <w:pPr>
        <w:spacing w:after="0"/>
        <w:ind w:left="77"/>
      </w:pPr>
    </w:p>
    <w:p w14:paraId="29F9E84E" w14:textId="602A33A1" w:rsidR="00154C48" w:rsidRPr="00D30974" w:rsidRDefault="00D30974">
      <w:pPr>
        <w:spacing w:after="0"/>
        <w:ind w:left="77"/>
        <w:rPr>
          <w:b/>
          <w:bCs/>
        </w:rPr>
      </w:pPr>
      <w:proofErr w:type="spellStart"/>
      <w:r w:rsidRPr="00D30974">
        <w:rPr>
          <w:rFonts w:ascii="Arial" w:eastAsia="Arial" w:hAnsi="Arial" w:cs="Arial"/>
          <w:b/>
          <w:bCs/>
          <w:sz w:val="20"/>
        </w:rPr>
        <w:t>KS5</w:t>
      </w:r>
      <w:proofErr w:type="spellEnd"/>
      <w:r w:rsidRPr="00D30974">
        <w:rPr>
          <w:rFonts w:ascii="Arial" w:eastAsia="Arial" w:hAnsi="Arial" w:cs="Arial"/>
          <w:b/>
          <w:bCs/>
          <w:sz w:val="20"/>
        </w:rPr>
        <w:t xml:space="preserve"> students will be taught a range of topics that we feel is appropriate for them and their stage of learning and will either be taken from </w:t>
      </w:r>
      <w:proofErr w:type="spellStart"/>
      <w:r w:rsidRPr="00D30974">
        <w:rPr>
          <w:rFonts w:ascii="Arial" w:eastAsia="Arial" w:hAnsi="Arial" w:cs="Arial"/>
          <w:b/>
          <w:bCs/>
          <w:sz w:val="20"/>
        </w:rPr>
        <w:t>KS4</w:t>
      </w:r>
      <w:proofErr w:type="spellEnd"/>
      <w:r w:rsidRPr="00D30974">
        <w:rPr>
          <w:rFonts w:ascii="Arial" w:eastAsia="Arial" w:hAnsi="Arial" w:cs="Arial"/>
          <w:b/>
          <w:bCs/>
          <w:sz w:val="20"/>
        </w:rPr>
        <w:t xml:space="preserve"> or adapted for the class and their needs.</w:t>
      </w:r>
    </w:p>
    <w:p w14:paraId="7351C06A" w14:textId="77777777" w:rsidR="00154C48" w:rsidRDefault="00000000">
      <w:pPr>
        <w:spacing w:after="0"/>
        <w:ind w:left="77"/>
      </w:pPr>
      <w:r>
        <w:rPr>
          <w:rFonts w:ascii="Arial" w:eastAsia="Arial" w:hAnsi="Arial" w:cs="Arial"/>
          <w:sz w:val="20"/>
        </w:rPr>
        <w:t xml:space="preserve"> </w:t>
      </w:r>
    </w:p>
    <w:p w14:paraId="352EAAC2" w14:textId="77777777" w:rsidR="00154C48" w:rsidRDefault="00154C48" w:rsidP="00A01E37">
      <w:pPr>
        <w:spacing w:after="0"/>
        <w:ind w:left="77"/>
      </w:pPr>
    </w:p>
    <w:p w14:paraId="5A59B62F" w14:textId="77777777" w:rsidR="00A01E37" w:rsidRDefault="00A01E37" w:rsidP="00A01E37">
      <w:pPr>
        <w:pStyle w:val="Heading3"/>
        <w:ind w:left="10"/>
      </w:pPr>
      <w:r>
        <w:t xml:space="preserve">APPENDIX 2 – HOW THE CONTENT IS TAUGHT AT ARMLEY GRANGE SCHOOL </w:t>
      </w:r>
    </w:p>
    <w:p w14:paraId="3EAEFD85" w14:textId="77777777" w:rsidR="00A01E37" w:rsidRDefault="00A01E37" w:rsidP="00A01E37">
      <w:pPr>
        <w:spacing w:after="46"/>
        <w:ind w:left="-29" w:right="-86"/>
      </w:pPr>
      <w:r>
        <w:rPr>
          <w:noProof/>
        </w:rPr>
        <mc:AlternateContent>
          <mc:Choice Requires="wpg">
            <w:drawing>
              <wp:inline distT="0" distB="0" distL="0" distR="0" wp14:anchorId="2FFAE293" wp14:editId="46D2F5D9">
                <wp:extent cx="6158231" cy="6096"/>
                <wp:effectExtent l="0" t="0" r="0" b="0"/>
                <wp:docPr id="13481" name="Group 13481"/>
                <wp:cNvGraphicFramePr/>
                <a:graphic xmlns:a="http://schemas.openxmlformats.org/drawingml/2006/main">
                  <a:graphicData uri="http://schemas.microsoft.com/office/word/2010/wordprocessingGroup">
                    <wpg:wgp>
                      <wpg:cNvGrpSpPr/>
                      <wpg:grpSpPr>
                        <a:xfrm>
                          <a:off x="0" y="0"/>
                          <a:ext cx="6158231" cy="6096"/>
                          <a:chOff x="0" y="0"/>
                          <a:chExt cx="6158231" cy="6096"/>
                        </a:xfrm>
                      </wpg:grpSpPr>
                      <wps:wsp>
                        <wps:cNvPr id="17022" name="Shape 17022"/>
                        <wps:cNvSpPr/>
                        <wps:spPr>
                          <a:xfrm>
                            <a:off x="0" y="0"/>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round/>
                          </a:ln>
                        </wps:spPr>
                        <wps:style>
                          <a:lnRef idx="0">
                            <a:srgbClr val="000000">
                              <a:alpha val="0"/>
                            </a:srgbClr>
                          </a:lnRef>
                          <a:fillRef idx="1">
                            <a:srgbClr val="F08920"/>
                          </a:fillRef>
                          <a:effectRef idx="0">
                            <a:scrgbClr r="0" g="0" b="0"/>
                          </a:effectRef>
                          <a:fontRef idx="none"/>
                        </wps:style>
                        <wps:bodyPr/>
                      </wps:wsp>
                    </wpg:wgp>
                  </a:graphicData>
                </a:graphic>
              </wp:inline>
            </w:drawing>
          </mc:Choice>
          <mc:Fallback>
            <w:pict>
              <v:group w14:anchorId="74D90169" id="Group 13481" o:spid="_x0000_s1026" style="width:484.9pt;height:.5pt;mso-position-horizontal-relative:char;mso-position-vertical-relative:lin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WeWbAIAACIGAAAOAAAAZHJzL2Uyb0RvYy54bWykVNuO2yAQfa/Uf0C8N750myZWnH3odvNS&#10;tavu9gMIxhcJAwISJ3/fYXyJNyutqtQPeIAzw5zDMJv7UyvJUVjXaJXTZBFTIhTXRaOqnP55efy0&#10;osR5pgomtRI5PQtH77cfP2w6k4lU11oWwhIIolzWmZzW3pssihyvRcvcQhuhYLPUtmUepraKCss6&#10;iN7KKI3jZdRpWxiruXAOVh/6TbrF+GUpuP9Vlk54InMKuXkcLY77MEbbDcsqy0zd8CENdkMWLWsU&#10;HDqFemCekYNt3oRqG26106VfcN1GuiwbLpADsEniKzY7qw8GuVRZV5lJJpD2Sqebw/Kfx501z+bJ&#10;ghKdqUALnAUup9K24Q9ZkhNKdp4kEydPOCwuky+r9HNCCYe9Zbxe9oryGmR/48Tr7++5ReOR0atE&#10;OgOl4S7s3f+xf66ZESiqy4D9kyVNAZX7NU5TShRroUgRQvollAWRk0guc6DXTQqtk7u7oNBElWX8&#10;4PxOaFSaHX8435dkMVqsHi1+UqNpobDfLWnDfPALSQaTdLOrqnOKeYTNVh/Fi0aYv7ovyPGyK9Uc&#10;Nd36WBCAHRHj32C8OXJGfgSN/x4MDxQC/iMM3+50LhiBJyo7cYfFubpSBRngEM6g05SSeXyy8MhU&#10;0d+JVBAg1Ft/wWj5sxRBH6l+ixJqBV9CWHC22n+TlhxZ6C34YTwmTc2G1eGuByhmh3GCf9lIOYVM&#10;0PVVyMd4tU5HlgM4+Alsa5Nn3HvyIZu+t0GHAJ5jhwMdJic8WSs/+Svoy5jmjG0w97o4Y1dAQeAB&#10;ojTYiJDH0DRDp5vPEXVp7du/AAAA//8DAFBLAwQUAAYACAAAACEAgbrr6toAAAADAQAADwAAAGRy&#10;cy9kb3ducmV2LnhtbEyPQUvDQBCF74L/YRnBm91EsdiYTSlFPRXBVhBv0+w0Cc3Ohuw2Sf+9oxd7&#10;GXi8x5vv5cvJtWqgPjSeDaSzBBRx6W3DlYHP3evdE6gQkS22nsnAmQIsi+urHDPrR/6gYRsrJSUc&#10;MjRQx9hlWoeyJodh5jti8Q6+dxhF9pW2PY5S7lp9nyRz7bBh+VBjR+uayuP25Ay8jTiuHtKXYXM8&#10;rM/fu8f3r01KxtzeTKtnUJGm+B+GX3xBh0KY9v7ENqjWgAyJf1e8xXwhM/YSSkAXub5kL34AAAD/&#10;/wMAUEsBAi0AFAAGAAgAAAAhALaDOJL+AAAA4QEAABMAAAAAAAAAAAAAAAAAAAAAAFtDb250ZW50&#10;X1R5cGVzXS54bWxQSwECLQAUAAYACAAAACEAOP0h/9YAAACUAQAACwAAAAAAAAAAAAAAAAAvAQAA&#10;X3JlbHMvLnJlbHNQSwECLQAUAAYACAAAACEAxKlnlmwCAAAiBgAADgAAAAAAAAAAAAAAAAAuAgAA&#10;ZHJzL2Uyb0RvYy54bWxQSwECLQAUAAYACAAAACEAgbrr6toAAAADAQAADwAAAAAAAAAAAAAAAADG&#10;BAAAZHJzL2Rvd25yZXYueG1sUEsFBgAAAAAEAAQA8wAAAM0FAAAAAA==&#10;">
                <v:shape id="Shape 17022" o:spid="_x0000_s1027" style="position:absolute;width:61582;height:91;visibility:visible;mso-wrap-style:square;v-text-anchor:top" coordsize="61582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t2KxQAAAN4AAAAPAAAAZHJzL2Rvd25yZXYueG1sRE9Na8JA&#10;EL0X+h+WKfSmG9NiJbqKCEJb6cFUBW9DdswGs7Mhu2ry792C0Ns83ufMFp2txZVaXzlWMBomIIgL&#10;pysuFex+14MJCB+QNdaOSUFPHhbz56cZZtrdeEvXPJQihrDPUIEJocmk9IUhi37oGuLInVxrMUTY&#10;llK3eIvhtpZpkoylxYpjg8GGVoaKc36xCrrj9+g8/tm8ffXLi9kfdvk76V6p15duOQURqAv/4of7&#10;U8f5H0mawt878QY5vwMAAP//AwBQSwECLQAUAAYACAAAACEA2+H2y+4AAACFAQAAEwAAAAAAAAAA&#10;AAAAAAAAAAAAW0NvbnRlbnRfVHlwZXNdLnhtbFBLAQItABQABgAIAAAAIQBa9CxbvwAAABUBAAAL&#10;AAAAAAAAAAAAAAAAAB8BAABfcmVscy8ucmVsc1BLAQItABQABgAIAAAAIQAqxt2KxQAAAN4AAAAP&#10;AAAAAAAAAAAAAAAAAAcCAABkcnMvZG93bnJldi54bWxQSwUGAAAAAAMAAwC3AAAA+QIAAAAA&#10;" path="m,l6158231,r,9144l,9144,,e" fillcolor="#f08920" stroked="f" strokeweight="0">
                  <v:path arrowok="t" textboxrect="0,0,6158231,9144"/>
                </v:shape>
                <w10:anchorlock/>
              </v:group>
            </w:pict>
          </mc:Fallback>
        </mc:AlternateContent>
      </w:r>
    </w:p>
    <w:p w14:paraId="5A40A5FD" w14:textId="77777777" w:rsidR="00A01E37" w:rsidRDefault="00A01E37" w:rsidP="00A01E37">
      <w:pPr>
        <w:spacing w:after="0"/>
      </w:pPr>
      <w:r>
        <w:rPr>
          <w:rFonts w:ascii="Arial" w:eastAsia="Arial" w:hAnsi="Arial" w:cs="Arial"/>
        </w:rPr>
        <w:t xml:space="preserve"> </w:t>
      </w:r>
    </w:p>
    <w:p w14:paraId="7D2CD078" w14:textId="77777777" w:rsidR="00A01E37" w:rsidRDefault="00A01E37" w:rsidP="00A01E37">
      <w:pPr>
        <w:spacing w:after="5" w:line="248" w:lineRule="auto"/>
        <w:ind w:left="10" w:right="4" w:hanging="10"/>
      </w:pPr>
      <w:r>
        <w:rPr>
          <w:rFonts w:ascii="Arial" w:eastAsia="Arial" w:hAnsi="Arial" w:cs="Arial"/>
          <w:sz w:val="20"/>
        </w:rPr>
        <w:t xml:space="preserve">At Armley Grange School </w:t>
      </w:r>
      <w:proofErr w:type="spellStart"/>
      <w:r>
        <w:rPr>
          <w:rFonts w:ascii="Arial" w:eastAsia="Arial" w:hAnsi="Arial" w:cs="Arial"/>
          <w:sz w:val="20"/>
        </w:rPr>
        <w:t>RSE</w:t>
      </w:r>
      <w:proofErr w:type="spellEnd"/>
      <w:r>
        <w:rPr>
          <w:rFonts w:ascii="Arial" w:eastAsia="Arial" w:hAnsi="Arial" w:cs="Arial"/>
          <w:sz w:val="20"/>
        </w:rPr>
        <w:t xml:space="preserve"> curriculum is: </w:t>
      </w:r>
    </w:p>
    <w:p w14:paraId="3B468B92" w14:textId="77777777" w:rsidR="00A01E37" w:rsidRDefault="00A01E37" w:rsidP="00A01E37">
      <w:pPr>
        <w:spacing w:after="0"/>
      </w:pPr>
      <w:r>
        <w:rPr>
          <w:rFonts w:ascii="Arial" w:eastAsia="Arial" w:hAnsi="Arial" w:cs="Arial"/>
        </w:rPr>
        <w:t xml:space="preserve"> </w:t>
      </w:r>
    </w:p>
    <w:p w14:paraId="1C65432C" w14:textId="77777777" w:rsidR="00A01E37" w:rsidRDefault="00A01E37" w:rsidP="00A01E37">
      <w:pPr>
        <w:numPr>
          <w:ilvl w:val="0"/>
          <w:numId w:val="15"/>
        </w:numPr>
        <w:spacing w:after="4" w:line="249" w:lineRule="auto"/>
        <w:ind w:right="4" w:hanging="360"/>
      </w:pPr>
      <w:r>
        <w:rPr>
          <w:rFonts w:ascii="Arial" w:eastAsia="Arial" w:hAnsi="Arial" w:cs="Arial"/>
          <w:sz w:val="20"/>
        </w:rPr>
        <w:t xml:space="preserve">Appropriate for children’s ages and development stage </w:t>
      </w:r>
    </w:p>
    <w:p w14:paraId="73CEAE5F" w14:textId="77777777" w:rsidR="00A01E37" w:rsidRDefault="00A01E37" w:rsidP="00A01E37">
      <w:pPr>
        <w:numPr>
          <w:ilvl w:val="0"/>
          <w:numId w:val="15"/>
        </w:numPr>
        <w:spacing w:after="5" w:line="248" w:lineRule="auto"/>
        <w:ind w:right="4" w:hanging="360"/>
      </w:pPr>
      <w:r>
        <w:rPr>
          <w:rFonts w:ascii="Arial" w:eastAsia="Arial" w:hAnsi="Arial" w:cs="Arial"/>
          <w:sz w:val="20"/>
        </w:rPr>
        <w:t xml:space="preserve">Sensitive to the needs and religious backgrounds of the children in the school </w:t>
      </w:r>
    </w:p>
    <w:p w14:paraId="5B0465FA" w14:textId="77777777" w:rsidR="00A01E37" w:rsidRDefault="00A01E37" w:rsidP="00A01E37">
      <w:pPr>
        <w:numPr>
          <w:ilvl w:val="0"/>
          <w:numId w:val="15"/>
        </w:numPr>
        <w:spacing w:after="5" w:line="248" w:lineRule="auto"/>
        <w:ind w:right="4" w:hanging="360"/>
      </w:pPr>
      <w:r>
        <w:rPr>
          <w:rFonts w:ascii="Arial" w:eastAsia="Arial" w:hAnsi="Arial" w:cs="Arial"/>
          <w:sz w:val="20"/>
        </w:rPr>
        <w:t xml:space="preserve">Delivered discretely as part of our comprehensive PSHE curriculum  </w:t>
      </w:r>
    </w:p>
    <w:p w14:paraId="52C8FE36" w14:textId="77777777" w:rsidR="00A01E37" w:rsidRDefault="00A01E37" w:rsidP="00A01E37">
      <w:pPr>
        <w:numPr>
          <w:ilvl w:val="0"/>
          <w:numId w:val="15"/>
        </w:numPr>
        <w:spacing w:after="5" w:line="248" w:lineRule="auto"/>
        <w:ind w:right="4" w:hanging="360"/>
      </w:pPr>
      <w:r>
        <w:rPr>
          <w:rFonts w:ascii="Arial" w:eastAsia="Arial" w:hAnsi="Arial" w:cs="Arial"/>
          <w:sz w:val="20"/>
        </w:rPr>
        <w:t xml:space="preserve">Taught in small group settings or one to one if appropriate </w:t>
      </w:r>
    </w:p>
    <w:p w14:paraId="03CD4805" w14:textId="77777777" w:rsidR="00A01E37" w:rsidRDefault="00A01E37" w:rsidP="00A01E37">
      <w:pPr>
        <w:numPr>
          <w:ilvl w:val="0"/>
          <w:numId w:val="15"/>
        </w:numPr>
        <w:spacing w:after="5" w:line="248" w:lineRule="auto"/>
        <w:ind w:right="4" w:hanging="360"/>
      </w:pPr>
      <w:r>
        <w:rPr>
          <w:rFonts w:ascii="Arial" w:eastAsia="Arial" w:hAnsi="Arial" w:cs="Arial"/>
          <w:sz w:val="20"/>
        </w:rPr>
        <w:t xml:space="preserve">Through additional targeted workshops if a need is identified  </w:t>
      </w:r>
    </w:p>
    <w:p w14:paraId="7AAAF40A" w14:textId="0E269DD8" w:rsidR="00A01E37" w:rsidRDefault="00A01E37" w:rsidP="00A01E37">
      <w:pPr>
        <w:numPr>
          <w:ilvl w:val="0"/>
          <w:numId w:val="15"/>
        </w:numPr>
        <w:spacing w:after="9205" w:line="248" w:lineRule="auto"/>
        <w:ind w:right="4" w:hanging="360"/>
        <w:sectPr w:rsidR="00A01E37">
          <w:headerReference w:type="even" r:id="rId8"/>
          <w:headerReference w:type="default" r:id="rId9"/>
          <w:footerReference w:type="even" r:id="rId10"/>
          <w:footerReference w:type="default" r:id="rId11"/>
          <w:headerReference w:type="first" r:id="rId12"/>
          <w:footerReference w:type="first" r:id="rId13"/>
          <w:pgSz w:w="11906" w:h="16838"/>
          <w:pgMar w:top="2426" w:right="1132" w:bottom="1811" w:left="1056" w:header="898" w:footer="289" w:gutter="0"/>
          <w:cols w:space="720"/>
        </w:sectPr>
      </w:pPr>
      <w:r>
        <w:rPr>
          <w:rFonts w:ascii="Arial" w:eastAsia="Arial" w:hAnsi="Arial" w:cs="Arial"/>
          <w:sz w:val="20"/>
        </w:rPr>
        <w:t xml:space="preserve">Responsive to the needs and context of the school, if trends, patterns and misconceptions are identified, the content is adapted and sessions may be brought forward if a need rises within a group or from an individual  </w:t>
      </w:r>
    </w:p>
    <w:p w14:paraId="6F91CCAA" w14:textId="08A80BF9" w:rsidR="00154C48" w:rsidRDefault="00154C48">
      <w:pPr>
        <w:spacing w:after="0"/>
      </w:pPr>
    </w:p>
    <w:p w14:paraId="6C4AC7D8" w14:textId="77777777" w:rsidR="00A01E37" w:rsidRPr="00A01E37" w:rsidRDefault="00A01E37" w:rsidP="00A01E37"/>
    <w:p w14:paraId="66A231FE" w14:textId="77777777" w:rsidR="00A01E37" w:rsidRPr="00A01E37" w:rsidRDefault="00A01E37" w:rsidP="00A01E37"/>
    <w:p w14:paraId="738E831E" w14:textId="77777777" w:rsidR="00A01E37" w:rsidRPr="00A01E37" w:rsidRDefault="00A01E37" w:rsidP="00A01E37"/>
    <w:p w14:paraId="38716EBA" w14:textId="77777777" w:rsidR="00A01E37" w:rsidRPr="00A01E37" w:rsidRDefault="00A01E37" w:rsidP="00A01E37"/>
    <w:p w14:paraId="247B0E24" w14:textId="77777777" w:rsidR="00A01E37" w:rsidRPr="00A01E37" w:rsidRDefault="00A01E37" w:rsidP="00A01E37"/>
    <w:p w14:paraId="10894BA4" w14:textId="77777777" w:rsidR="00A01E37" w:rsidRPr="00A01E37" w:rsidRDefault="00A01E37" w:rsidP="00A01E37"/>
    <w:p w14:paraId="4D31DA0D" w14:textId="77777777" w:rsidR="00A01E37" w:rsidRPr="00A01E37" w:rsidRDefault="00A01E37" w:rsidP="00A01E37"/>
    <w:p w14:paraId="323CA7D9" w14:textId="77777777" w:rsidR="00A01E37" w:rsidRPr="00A01E37" w:rsidRDefault="00A01E37" w:rsidP="00A01E37"/>
    <w:p w14:paraId="05EABAE8" w14:textId="77777777" w:rsidR="00A01E37" w:rsidRPr="00A01E37" w:rsidRDefault="00A01E37" w:rsidP="00A01E37"/>
    <w:p w14:paraId="3BEFBD53" w14:textId="77777777" w:rsidR="00A01E37" w:rsidRPr="00A01E37" w:rsidRDefault="00A01E37" w:rsidP="00A01E37"/>
    <w:p w14:paraId="43871CC2" w14:textId="77777777" w:rsidR="00A01E37" w:rsidRPr="00A01E37" w:rsidRDefault="00A01E37" w:rsidP="00A01E37"/>
    <w:p w14:paraId="5AD7B033" w14:textId="77777777" w:rsidR="00A01E37" w:rsidRPr="00A01E37" w:rsidRDefault="00A01E37" w:rsidP="00A01E37"/>
    <w:p w14:paraId="5FCB7850" w14:textId="77777777" w:rsidR="00A01E37" w:rsidRPr="00A01E37" w:rsidRDefault="00A01E37" w:rsidP="00A01E37"/>
    <w:p w14:paraId="1E20AE3E" w14:textId="77777777" w:rsidR="00A01E37" w:rsidRPr="00A01E37" w:rsidRDefault="00A01E37" w:rsidP="00A01E37"/>
    <w:p w14:paraId="4FEDF4E5" w14:textId="77777777" w:rsidR="00A01E37" w:rsidRPr="00A01E37" w:rsidRDefault="00A01E37" w:rsidP="00A01E37"/>
    <w:p w14:paraId="61F8E254" w14:textId="08041FA4" w:rsidR="00A01E37" w:rsidRPr="00A01E37" w:rsidRDefault="00A01E37" w:rsidP="00A01E37">
      <w:pPr>
        <w:tabs>
          <w:tab w:val="left" w:pos="7212"/>
        </w:tabs>
      </w:pPr>
    </w:p>
    <w:sectPr w:rsidR="00A01E37" w:rsidRPr="00A01E37">
      <w:headerReference w:type="even" r:id="rId14"/>
      <w:headerReference w:type="default" r:id="rId15"/>
      <w:footerReference w:type="even" r:id="rId16"/>
      <w:footerReference w:type="default" r:id="rId17"/>
      <w:headerReference w:type="first" r:id="rId18"/>
      <w:footerReference w:type="first" r:id="rId19"/>
      <w:pgSz w:w="11906" w:h="16838"/>
      <w:pgMar w:top="1440" w:right="1190" w:bottom="1440" w:left="1133" w:header="898"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5E0A" w14:textId="77777777" w:rsidR="00F761FF" w:rsidRDefault="00F761FF">
      <w:pPr>
        <w:spacing w:after="0" w:line="240" w:lineRule="auto"/>
      </w:pPr>
      <w:r>
        <w:separator/>
      </w:r>
    </w:p>
  </w:endnote>
  <w:endnote w:type="continuationSeparator" w:id="0">
    <w:p w14:paraId="242034CE" w14:textId="77777777" w:rsidR="00F761FF" w:rsidRDefault="00F76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7E454" w14:textId="77777777" w:rsidR="00154C48" w:rsidRDefault="00000000">
    <w:pPr>
      <w:spacing w:after="0"/>
      <w:ind w:left="48"/>
    </w:pPr>
    <w:r>
      <w:rPr>
        <w:noProof/>
      </w:rPr>
      <mc:AlternateContent>
        <mc:Choice Requires="wpg">
          <w:drawing>
            <wp:anchor distT="0" distB="0" distL="114300" distR="114300" simplePos="0" relativeHeight="251661312" behindDoc="0" locked="0" layoutInCell="1" allowOverlap="1" wp14:anchorId="49DB5CAB" wp14:editId="7F7EF757">
              <wp:simplePos x="0" y="0"/>
              <wp:positionH relativeFrom="page">
                <wp:posOffset>701040</wp:posOffset>
              </wp:positionH>
              <wp:positionV relativeFrom="page">
                <wp:posOffset>9602495</wp:posOffset>
              </wp:positionV>
              <wp:extent cx="6107430" cy="12"/>
              <wp:effectExtent l="0" t="0" r="0" b="0"/>
              <wp:wrapSquare wrapText="bothSides"/>
              <wp:docPr id="16009" name="Group 16009"/>
              <wp:cNvGraphicFramePr/>
              <a:graphic xmlns:a="http://schemas.openxmlformats.org/drawingml/2006/main">
                <a:graphicData uri="http://schemas.microsoft.com/office/word/2010/wordprocessingGroup">
                  <wpg:wgp>
                    <wpg:cNvGrpSpPr/>
                    <wpg:grpSpPr>
                      <a:xfrm>
                        <a:off x="0" y="0"/>
                        <a:ext cx="6107430" cy="12"/>
                        <a:chOff x="0" y="0"/>
                        <a:chExt cx="6107430" cy="12"/>
                      </a:xfrm>
                    </wpg:grpSpPr>
                    <wps:wsp>
                      <wps:cNvPr id="16010" name="Shape 16010"/>
                      <wps:cNvSpPr/>
                      <wps:spPr>
                        <a:xfrm>
                          <a:off x="0" y="0"/>
                          <a:ext cx="6107430" cy="12"/>
                        </a:xfrm>
                        <a:custGeom>
                          <a:avLst/>
                          <a:gdLst/>
                          <a:ahLst/>
                          <a:cxnLst/>
                          <a:rect l="0" t="0" r="0" b="0"/>
                          <a:pathLst>
                            <a:path w="6107430" h="12">
                              <a:moveTo>
                                <a:pt x="0" y="0"/>
                              </a:moveTo>
                              <a:lnTo>
                                <a:pt x="6107430" y="12"/>
                              </a:lnTo>
                            </a:path>
                          </a:pathLst>
                        </a:custGeom>
                        <a:ln w="9525" cap="flat">
                          <a:round/>
                        </a:ln>
                      </wps:spPr>
                      <wps:style>
                        <a:lnRef idx="1">
                          <a:srgbClr val="7F828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009" style="width:480.9pt;height:0.000976562pt;position:absolute;mso-position-horizontal-relative:page;mso-position-horizontal:absolute;margin-left:55.2pt;mso-position-vertical-relative:page;margin-top:756.102pt;" coordsize="61074,0">
              <v:shape id="Shape 16010" style="position:absolute;width:61074;height:0;left:0;top:0;" coordsize="6107430,12" path="m0,0l6107430,12">
                <v:stroke weight="0.75pt" endcap="flat" joinstyle="round" on="true" color="#7f8284"/>
                <v:fill on="false" color="#000000" opacity="0"/>
              </v:shape>
              <w10:wrap type="square"/>
            </v:group>
          </w:pict>
        </mc:Fallback>
      </mc:AlternateContent>
    </w:r>
    <w:r>
      <w:rPr>
        <w:rFonts w:ascii="Arial" w:eastAsia="Arial" w:hAnsi="Arial" w:cs="Arial"/>
      </w:rPr>
      <w:t xml:space="preserve"> </w:t>
    </w:r>
  </w:p>
  <w:p w14:paraId="19BF49E7" w14:textId="77777777" w:rsidR="00154C48" w:rsidRDefault="00000000">
    <w:pPr>
      <w:tabs>
        <w:tab w:val="center" w:pos="1796"/>
        <w:tab w:val="center" w:pos="4914"/>
        <w:tab w:val="right" w:pos="9719"/>
      </w:tabs>
      <w:spacing w:after="71"/>
      <w:ind w:right="-4"/>
    </w:pPr>
    <w:r>
      <w:rPr>
        <w:rFonts w:ascii="Arial" w:eastAsia="Arial" w:hAnsi="Arial" w:cs="Arial"/>
        <w:b/>
        <w:color w:val="7F8284"/>
        <w:sz w:val="16"/>
      </w:rPr>
      <w:t xml:space="preserve"> </w:t>
    </w:r>
    <w:r>
      <w:rPr>
        <w:rFonts w:ascii="Arial" w:eastAsia="Arial" w:hAnsi="Arial" w:cs="Arial"/>
        <w:b/>
        <w:color w:val="7F8284"/>
        <w:sz w:val="16"/>
      </w:rPr>
      <w:tab/>
    </w:r>
    <w:r>
      <w:rPr>
        <w:rFonts w:ascii="Arial" w:eastAsia="Arial" w:hAnsi="Arial" w:cs="Arial"/>
        <w:color w:val="7F8284"/>
        <w:sz w:val="16"/>
      </w:rPr>
      <w:t xml:space="preserve"> </w:t>
    </w:r>
    <w:r>
      <w:rPr>
        <w:rFonts w:ascii="Arial" w:eastAsia="Arial" w:hAnsi="Arial" w:cs="Arial"/>
        <w:color w:val="7F8284"/>
        <w:sz w:val="16"/>
      </w:rPr>
      <w:tab/>
    </w:r>
    <w:r>
      <w:rPr>
        <w:rFonts w:ascii="Arial" w:eastAsia="Arial" w:hAnsi="Arial" w:cs="Arial"/>
        <w:b/>
        <w:color w:val="7F8284"/>
        <w:sz w:val="16"/>
      </w:rPr>
      <w:t xml:space="preserve"> </w:t>
    </w:r>
    <w:r>
      <w:rPr>
        <w:rFonts w:ascii="Arial" w:eastAsia="Arial" w:hAnsi="Arial" w:cs="Arial"/>
        <w:b/>
        <w:color w:val="7F8284"/>
        <w:sz w:val="16"/>
      </w:rPr>
      <w:tab/>
      <w:t xml:space="preserve">Page </w:t>
    </w:r>
    <w:r>
      <w:fldChar w:fldCharType="begin"/>
    </w:r>
    <w:r>
      <w:instrText xml:space="preserve"> PAGE   \* MERGEFORMAT </w:instrText>
    </w:r>
    <w:r>
      <w:fldChar w:fldCharType="separate"/>
    </w:r>
    <w:r>
      <w:rPr>
        <w:rFonts w:ascii="Arial" w:eastAsia="Arial" w:hAnsi="Arial" w:cs="Arial"/>
        <w:b/>
        <w:color w:val="7F8284"/>
        <w:sz w:val="16"/>
      </w:rPr>
      <w:t>1</w:t>
    </w:r>
    <w:r>
      <w:rPr>
        <w:rFonts w:ascii="Arial" w:eastAsia="Arial" w:hAnsi="Arial" w:cs="Arial"/>
        <w:b/>
        <w:color w:val="7F8284"/>
        <w:sz w:val="16"/>
      </w:rPr>
      <w:fldChar w:fldCharType="end"/>
    </w:r>
    <w:r>
      <w:rPr>
        <w:rFonts w:ascii="Arial" w:eastAsia="Arial" w:hAnsi="Arial" w:cs="Arial"/>
        <w:b/>
        <w:color w:val="7F8284"/>
        <w:sz w:val="16"/>
      </w:rPr>
      <w:t xml:space="preserve"> of </w:t>
    </w:r>
    <w:fldSimple w:instr=" NUMPAGES   \* MERGEFORMAT ">
      <w:r w:rsidR="00154C48">
        <w:rPr>
          <w:rFonts w:ascii="Arial" w:eastAsia="Arial" w:hAnsi="Arial" w:cs="Arial"/>
          <w:b/>
          <w:color w:val="7F8284"/>
          <w:sz w:val="16"/>
        </w:rPr>
        <w:t>10</w:t>
      </w:r>
    </w:fldSimple>
  </w:p>
  <w:p w14:paraId="5A82DF29" w14:textId="77777777" w:rsidR="00154C48" w:rsidRDefault="00000000">
    <w:pPr>
      <w:tabs>
        <w:tab w:val="center" w:pos="2010"/>
        <w:tab w:val="center" w:pos="5533"/>
        <w:tab w:val="center" w:pos="6588"/>
      </w:tabs>
      <w:spacing w:after="74"/>
    </w:pPr>
    <w:r>
      <w:rPr>
        <w:rFonts w:ascii="Arial" w:eastAsia="Arial" w:hAnsi="Arial" w:cs="Arial"/>
        <w:b/>
        <w:color w:val="7F8284"/>
        <w:sz w:val="16"/>
      </w:rPr>
      <w:t xml:space="preserve">Document Type </w:t>
    </w:r>
    <w:r>
      <w:rPr>
        <w:rFonts w:ascii="Arial" w:eastAsia="Arial" w:hAnsi="Arial" w:cs="Arial"/>
        <w:b/>
        <w:color w:val="7F8284"/>
        <w:sz w:val="16"/>
      </w:rPr>
      <w:tab/>
    </w:r>
    <w:r>
      <w:rPr>
        <w:rFonts w:ascii="Arial" w:eastAsia="Arial" w:hAnsi="Arial" w:cs="Arial"/>
        <w:color w:val="7F8284"/>
        <w:sz w:val="16"/>
      </w:rPr>
      <w:t xml:space="preserve">Policy </w:t>
    </w:r>
    <w:r>
      <w:rPr>
        <w:rFonts w:ascii="Arial" w:eastAsia="Arial" w:hAnsi="Arial" w:cs="Arial"/>
        <w:color w:val="7F8284"/>
        <w:sz w:val="16"/>
      </w:rPr>
      <w:tab/>
    </w:r>
    <w:r>
      <w:rPr>
        <w:rFonts w:ascii="Arial" w:eastAsia="Arial" w:hAnsi="Arial" w:cs="Arial"/>
        <w:b/>
        <w:color w:val="7F8284"/>
        <w:sz w:val="16"/>
      </w:rPr>
      <w:t xml:space="preserve">Version Number </w:t>
    </w:r>
    <w:r>
      <w:rPr>
        <w:rFonts w:ascii="Arial" w:eastAsia="Arial" w:hAnsi="Arial" w:cs="Arial"/>
        <w:b/>
        <w:color w:val="7F8284"/>
        <w:sz w:val="16"/>
      </w:rPr>
      <w:tab/>
    </w:r>
    <w:r>
      <w:rPr>
        <w:rFonts w:ascii="Arial" w:eastAsia="Arial" w:hAnsi="Arial" w:cs="Arial"/>
        <w:color w:val="7F8284"/>
        <w:sz w:val="16"/>
      </w:rPr>
      <w:t xml:space="preserve">1.0 </w:t>
    </w:r>
  </w:p>
  <w:p w14:paraId="69B8033B" w14:textId="77777777" w:rsidR="00154C48" w:rsidRDefault="00000000">
    <w:pPr>
      <w:spacing w:after="71"/>
      <w:ind w:left="77"/>
    </w:pPr>
    <w:r>
      <w:rPr>
        <w:rFonts w:ascii="Arial" w:eastAsia="Arial" w:hAnsi="Arial" w:cs="Arial"/>
        <w:b/>
        <w:color w:val="7F8284"/>
        <w:sz w:val="16"/>
      </w:rPr>
      <w:t xml:space="preserve"> </w:t>
    </w:r>
    <w:r>
      <w:rPr>
        <w:rFonts w:ascii="Arial" w:eastAsia="Arial" w:hAnsi="Arial" w:cs="Arial"/>
        <w:b/>
        <w:color w:val="7F8284"/>
        <w:sz w:val="16"/>
      </w:rPr>
      <w:tab/>
    </w:r>
    <w:r>
      <w:rPr>
        <w:rFonts w:ascii="Arial" w:eastAsia="Arial" w:hAnsi="Arial" w:cs="Arial"/>
        <w:color w:val="7F8284"/>
        <w:sz w:val="16"/>
      </w:rPr>
      <w:t xml:space="preserve"> </w:t>
    </w:r>
    <w:r>
      <w:rPr>
        <w:rFonts w:ascii="Arial" w:eastAsia="Arial" w:hAnsi="Arial" w:cs="Arial"/>
        <w:color w:val="7F8284"/>
        <w:sz w:val="16"/>
      </w:rPr>
      <w:tab/>
    </w:r>
    <w:r>
      <w:rPr>
        <w:rFonts w:ascii="Arial" w:eastAsia="Arial" w:hAnsi="Arial" w:cs="Arial"/>
        <w:b/>
        <w:color w:val="7F8284"/>
        <w:sz w:val="16"/>
      </w:rPr>
      <w:t xml:space="preserve"> </w:t>
    </w:r>
    <w:r>
      <w:rPr>
        <w:rFonts w:ascii="Arial" w:eastAsia="Arial" w:hAnsi="Arial" w:cs="Arial"/>
        <w:b/>
        <w:color w:val="7F8284"/>
        <w:sz w:val="16"/>
      </w:rPr>
      <w:tab/>
    </w:r>
    <w:r>
      <w:rPr>
        <w:rFonts w:ascii="Arial" w:eastAsia="Arial" w:hAnsi="Arial" w:cs="Arial"/>
        <w:color w:val="7F8284"/>
        <w:sz w:val="16"/>
      </w:rPr>
      <w:t xml:space="preserve"> </w:t>
    </w:r>
  </w:p>
  <w:p w14:paraId="5360D862" w14:textId="77777777" w:rsidR="00154C48" w:rsidRDefault="00000000">
    <w:pPr>
      <w:tabs>
        <w:tab w:val="center" w:pos="2220"/>
        <w:tab w:val="center" w:pos="5581"/>
        <w:tab w:val="center" w:pos="7064"/>
      </w:tabs>
      <w:spacing w:after="115"/>
    </w:pPr>
    <w:r>
      <w:rPr>
        <w:rFonts w:ascii="Arial" w:eastAsia="Arial" w:hAnsi="Arial" w:cs="Arial"/>
        <w:b/>
        <w:color w:val="7F8284"/>
        <w:sz w:val="16"/>
      </w:rPr>
      <w:t xml:space="preserve">Date First Issued </w:t>
    </w:r>
    <w:r>
      <w:rPr>
        <w:rFonts w:ascii="Arial" w:eastAsia="Arial" w:hAnsi="Arial" w:cs="Arial"/>
        <w:b/>
        <w:color w:val="7F8284"/>
        <w:sz w:val="16"/>
      </w:rPr>
      <w:tab/>
    </w:r>
    <w:r>
      <w:rPr>
        <w:rFonts w:ascii="Arial" w:eastAsia="Arial" w:hAnsi="Arial" w:cs="Arial"/>
        <w:color w:val="7F8284"/>
        <w:sz w:val="16"/>
      </w:rPr>
      <w:t xml:space="preserve">March 2025 </w:t>
    </w:r>
    <w:r>
      <w:rPr>
        <w:rFonts w:ascii="Arial" w:eastAsia="Arial" w:hAnsi="Arial" w:cs="Arial"/>
        <w:color w:val="7F8284"/>
        <w:sz w:val="16"/>
      </w:rPr>
      <w:tab/>
    </w:r>
    <w:r>
      <w:rPr>
        <w:rFonts w:ascii="Arial" w:eastAsia="Arial" w:hAnsi="Arial" w:cs="Arial"/>
        <w:b/>
        <w:color w:val="7F8284"/>
        <w:sz w:val="16"/>
      </w:rPr>
      <w:t xml:space="preserve">Next Review Date </w:t>
    </w:r>
    <w:r>
      <w:rPr>
        <w:rFonts w:ascii="Arial" w:eastAsia="Arial" w:hAnsi="Arial" w:cs="Arial"/>
        <w:b/>
        <w:color w:val="7F8284"/>
        <w:sz w:val="16"/>
      </w:rPr>
      <w:tab/>
    </w:r>
    <w:r>
      <w:rPr>
        <w:rFonts w:ascii="Arial" w:eastAsia="Arial" w:hAnsi="Arial" w:cs="Arial"/>
        <w:color w:val="7F8284"/>
        <w:sz w:val="16"/>
      </w:rPr>
      <w:t xml:space="preserve">At least annually  </w:t>
    </w:r>
  </w:p>
  <w:p w14:paraId="4559FB4C" w14:textId="77777777" w:rsidR="00154C48" w:rsidRDefault="00000000">
    <w:pPr>
      <w:spacing w:after="0"/>
      <w:ind w:left="77"/>
    </w:pP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3090" w14:textId="77777777" w:rsidR="00154C48" w:rsidRDefault="00000000">
    <w:pPr>
      <w:spacing w:after="0"/>
      <w:ind w:left="48"/>
    </w:pPr>
    <w:r>
      <w:rPr>
        <w:noProof/>
      </w:rPr>
      <mc:AlternateContent>
        <mc:Choice Requires="wpg">
          <w:drawing>
            <wp:anchor distT="0" distB="0" distL="114300" distR="114300" simplePos="0" relativeHeight="251662336" behindDoc="0" locked="0" layoutInCell="1" allowOverlap="1" wp14:anchorId="44E3C209" wp14:editId="7097AFCE">
              <wp:simplePos x="0" y="0"/>
              <wp:positionH relativeFrom="page">
                <wp:posOffset>701040</wp:posOffset>
              </wp:positionH>
              <wp:positionV relativeFrom="page">
                <wp:posOffset>9602495</wp:posOffset>
              </wp:positionV>
              <wp:extent cx="6107430" cy="12"/>
              <wp:effectExtent l="0" t="0" r="0" b="0"/>
              <wp:wrapSquare wrapText="bothSides"/>
              <wp:docPr id="15920" name="Group 15920"/>
              <wp:cNvGraphicFramePr/>
              <a:graphic xmlns:a="http://schemas.openxmlformats.org/drawingml/2006/main">
                <a:graphicData uri="http://schemas.microsoft.com/office/word/2010/wordprocessingGroup">
                  <wpg:wgp>
                    <wpg:cNvGrpSpPr/>
                    <wpg:grpSpPr>
                      <a:xfrm>
                        <a:off x="0" y="0"/>
                        <a:ext cx="6107430" cy="12"/>
                        <a:chOff x="0" y="0"/>
                        <a:chExt cx="6107430" cy="12"/>
                      </a:xfrm>
                    </wpg:grpSpPr>
                    <wps:wsp>
                      <wps:cNvPr id="15921" name="Shape 15921"/>
                      <wps:cNvSpPr/>
                      <wps:spPr>
                        <a:xfrm>
                          <a:off x="0" y="0"/>
                          <a:ext cx="6107430" cy="12"/>
                        </a:xfrm>
                        <a:custGeom>
                          <a:avLst/>
                          <a:gdLst/>
                          <a:ahLst/>
                          <a:cxnLst/>
                          <a:rect l="0" t="0" r="0" b="0"/>
                          <a:pathLst>
                            <a:path w="6107430" h="12">
                              <a:moveTo>
                                <a:pt x="0" y="0"/>
                              </a:moveTo>
                              <a:lnTo>
                                <a:pt x="6107430" y="12"/>
                              </a:lnTo>
                            </a:path>
                          </a:pathLst>
                        </a:custGeom>
                        <a:ln w="9525" cap="flat">
                          <a:round/>
                        </a:ln>
                      </wps:spPr>
                      <wps:style>
                        <a:lnRef idx="1">
                          <a:srgbClr val="7F828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920" style="width:480.9pt;height:0.000976562pt;position:absolute;mso-position-horizontal-relative:page;mso-position-horizontal:absolute;margin-left:55.2pt;mso-position-vertical-relative:page;margin-top:756.102pt;" coordsize="61074,0">
              <v:shape id="Shape 15921" style="position:absolute;width:61074;height:0;left:0;top:0;" coordsize="6107430,12" path="m0,0l6107430,12">
                <v:stroke weight="0.75pt" endcap="flat" joinstyle="round" on="true" color="#7f8284"/>
                <v:fill on="false" color="#000000" opacity="0"/>
              </v:shape>
              <w10:wrap type="square"/>
            </v:group>
          </w:pict>
        </mc:Fallback>
      </mc:AlternateContent>
    </w:r>
    <w:r>
      <w:rPr>
        <w:rFonts w:ascii="Arial" w:eastAsia="Arial" w:hAnsi="Arial" w:cs="Arial"/>
      </w:rPr>
      <w:t xml:space="preserve"> </w:t>
    </w:r>
  </w:p>
  <w:p w14:paraId="6FC0DA2D" w14:textId="77777777" w:rsidR="00154C48" w:rsidRDefault="00000000">
    <w:pPr>
      <w:tabs>
        <w:tab w:val="center" w:pos="1796"/>
        <w:tab w:val="center" w:pos="4914"/>
        <w:tab w:val="right" w:pos="9719"/>
      </w:tabs>
      <w:spacing w:after="71"/>
      <w:ind w:right="-4"/>
    </w:pPr>
    <w:r>
      <w:rPr>
        <w:rFonts w:ascii="Arial" w:eastAsia="Arial" w:hAnsi="Arial" w:cs="Arial"/>
        <w:b/>
        <w:color w:val="7F8284"/>
        <w:sz w:val="16"/>
      </w:rPr>
      <w:t xml:space="preserve"> </w:t>
    </w:r>
    <w:r>
      <w:rPr>
        <w:rFonts w:ascii="Arial" w:eastAsia="Arial" w:hAnsi="Arial" w:cs="Arial"/>
        <w:b/>
        <w:color w:val="7F8284"/>
        <w:sz w:val="16"/>
      </w:rPr>
      <w:tab/>
    </w:r>
    <w:r>
      <w:rPr>
        <w:rFonts w:ascii="Arial" w:eastAsia="Arial" w:hAnsi="Arial" w:cs="Arial"/>
        <w:color w:val="7F8284"/>
        <w:sz w:val="16"/>
      </w:rPr>
      <w:t xml:space="preserve"> </w:t>
    </w:r>
    <w:r>
      <w:rPr>
        <w:rFonts w:ascii="Arial" w:eastAsia="Arial" w:hAnsi="Arial" w:cs="Arial"/>
        <w:color w:val="7F8284"/>
        <w:sz w:val="16"/>
      </w:rPr>
      <w:tab/>
    </w:r>
    <w:r>
      <w:rPr>
        <w:rFonts w:ascii="Arial" w:eastAsia="Arial" w:hAnsi="Arial" w:cs="Arial"/>
        <w:b/>
        <w:color w:val="7F8284"/>
        <w:sz w:val="16"/>
      </w:rPr>
      <w:t xml:space="preserve"> </w:t>
    </w:r>
    <w:r>
      <w:rPr>
        <w:rFonts w:ascii="Arial" w:eastAsia="Arial" w:hAnsi="Arial" w:cs="Arial"/>
        <w:b/>
        <w:color w:val="7F8284"/>
        <w:sz w:val="16"/>
      </w:rPr>
      <w:tab/>
      <w:t xml:space="preserve">Page </w:t>
    </w:r>
    <w:r>
      <w:fldChar w:fldCharType="begin"/>
    </w:r>
    <w:r>
      <w:instrText xml:space="preserve"> PAGE   \* MERGEFORMAT </w:instrText>
    </w:r>
    <w:r>
      <w:fldChar w:fldCharType="separate"/>
    </w:r>
    <w:r>
      <w:rPr>
        <w:rFonts w:ascii="Arial" w:eastAsia="Arial" w:hAnsi="Arial" w:cs="Arial"/>
        <w:b/>
        <w:color w:val="7F8284"/>
        <w:sz w:val="16"/>
      </w:rPr>
      <w:t>1</w:t>
    </w:r>
    <w:r>
      <w:rPr>
        <w:rFonts w:ascii="Arial" w:eastAsia="Arial" w:hAnsi="Arial" w:cs="Arial"/>
        <w:b/>
        <w:color w:val="7F8284"/>
        <w:sz w:val="16"/>
      </w:rPr>
      <w:fldChar w:fldCharType="end"/>
    </w:r>
    <w:r>
      <w:rPr>
        <w:rFonts w:ascii="Arial" w:eastAsia="Arial" w:hAnsi="Arial" w:cs="Arial"/>
        <w:b/>
        <w:color w:val="7F8284"/>
        <w:sz w:val="16"/>
      </w:rPr>
      <w:t xml:space="preserve"> of </w:t>
    </w:r>
    <w:fldSimple w:instr=" NUMPAGES   \* MERGEFORMAT ">
      <w:r w:rsidR="00154C48">
        <w:rPr>
          <w:rFonts w:ascii="Arial" w:eastAsia="Arial" w:hAnsi="Arial" w:cs="Arial"/>
          <w:b/>
          <w:color w:val="7F8284"/>
          <w:sz w:val="16"/>
        </w:rPr>
        <w:t>10</w:t>
      </w:r>
    </w:fldSimple>
  </w:p>
  <w:p w14:paraId="547EF6B1" w14:textId="77777777" w:rsidR="00154C48" w:rsidRDefault="00000000">
    <w:pPr>
      <w:tabs>
        <w:tab w:val="center" w:pos="2010"/>
        <w:tab w:val="center" w:pos="5533"/>
        <w:tab w:val="center" w:pos="6588"/>
      </w:tabs>
      <w:spacing w:after="74"/>
    </w:pPr>
    <w:r>
      <w:rPr>
        <w:rFonts w:ascii="Arial" w:eastAsia="Arial" w:hAnsi="Arial" w:cs="Arial"/>
        <w:b/>
        <w:color w:val="7F8284"/>
        <w:sz w:val="16"/>
      </w:rPr>
      <w:t xml:space="preserve">Document Type </w:t>
    </w:r>
    <w:r>
      <w:rPr>
        <w:rFonts w:ascii="Arial" w:eastAsia="Arial" w:hAnsi="Arial" w:cs="Arial"/>
        <w:b/>
        <w:color w:val="7F8284"/>
        <w:sz w:val="16"/>
      </w:rPr>
      <w:tab/>
    </w:r>
    <w:r>
      <w:rPr>
        <w:rFonts w:ascii="Arial" w:eastAsia="Arial" w:hAnsi="Arial" w:cs="Arial"/>
        <w:color w:val="7F8284"/>
        <w:sz w:val="16"/>
      </w:rPr>
      <w:t xml:space="preserve">Policy </w:t>
    </w:r>
    <w:r>
      <w:rPr>
        <w:rFonts w:ascii="Arial" w:eastAsia="Arial" w:hAnsi="Arial" w:cs="Arial"/>
        <w:color w:val="7F8284"/>
        <w:sz w:val="16"/>
      </w:rPr>
      <w:tab/>
    </w:r>
    <w:r>
      <w:rPr>
        <w:rFonts w:ascii="Arial" w:eastAsia="Arial" w:hAnsi="Arial" w:cs="Arial"/>
        <w:b/>
        <w:color w:val="7F8284"/>
        <w:sz w:val="16"/>
      </w:rPr>
      <w:t xml:space="preserve">Version Number </w:t>
    </w:r>
    <w:r>
      <w:rPr>
        <w:rFonts w:ascii="Arial" w:eastAsia="Arial" w:hAnsi="Arial" w:cs="Arial"/>
        <w:b/>
        <w:color w:val="7F8284"/>
        <w:sz w:val="16"/>
      </w:rPr>
      <w:tab/>
    </w:r>
    <w:r>
      <w:rPr>
        <w:rFonts w:ascii="Arial" w:eastAsia="Arial" w:hAnsi="Arial" w:cs="Arial"/>
        <w:color w:val="7F8284"/>
        <w:sz w:val="16"/>
      </w:rPr>
      <w:t xml:space="preserve">1.0 </w:t>
    </w:r>
  </w:p>
  <w:p w14:paraId="25CAD85E" w14:textId="77777777" w:rsidR="00154C48" w:rsidRDefault="00000000">
    <w:pPr>
      <w:spacing w:after="71"/>
      <w:ind w:left="77"/>
    </w:pPr>
    <w:r>
      <w:rPr>
        <w:rFonts w:ascii="Arial" w:eastAsia="Arial" w:hAnsi="Arial" w:cs="Arial"/>
        <w:b/>
        <w:color w:val="7F8284"/>
        <w:sz w:val="16"/>
      </w:rPr>
      <w:t xml:space="preserve"> </w:t>
    </w:r>
    <w:r>
      <w:rPr>
        <w:rFonts w:ascii="Arial" w:eastAsia="Arial" w:hAnsi="Arial" w:cs="Arial"/>
        <w:b/>
        <w:color w:val="7F8284"/>
        <w:sz w:val="16"/>
      </w:rPr>
      <w:tab/>
    </w:r>
    <w:r>
      <w:rPr>
        <w:rFonts w:ascii="Arial" w:eastAsia="Arial" w:hAnsi="Arial" w:cs="Arial"/>
        <w:color w:val="7F8284"/>
        <w:sz w:val="16"/>
      </w:rPr>
      <w:t xml:space="preserve"> </w:t>
    </w:r>
    <w:r>
      <w:rPr>
        <w:rFonts w:ascii="Arial" w:eastAsia="Arial" w:hAnsi="Arial" w:cs="Arial"/>
        <w:color w:val="7F8284"/>
        <w:sz w:val="16"/>
      </w:rPr>
      <w:tab/>
    </w:r>
    <w:r>
      <w:rPr>
        <w:rFonts w:ascii="Arial" w:eastAsia="Arial" w:hAnsi="Arial" w:cs="Arial"/>
        <w:b/>
        <w:color w:val="7F8284"/>
        <w:sz w:val="16"/>
      </w:rPr>
      <w:t xml:space="preserve"> </w:t>
    </w:r>
    <w:r>
      <w:rPr>
        <w:rFonts w:ascii="Arial" w:eastAsia="Arial" w:hAnsi="Arial" w:cs="Arial"/>
        <w:b/>
        <w:color w:val="7F8284"/>
        <w:sz w:val="16"/>
      </w:rPr>
      <w:tab/>
    </w:r>
    <w:r>
      <w:rPr>
        <w:rFonts w:ascii="Arial" w:eastAsia="Arial" w:hAnsi="Arial" w:cs="Arial"/>
        <w:color w:val="7F8284"/>
        <w:sz w:val="16"/>
      </w:rPr>
      <w:t xml:space="preserve"> </w:t>
    </w:r>
  </w:p>
  <w:p w14:paraId="71DB4F7C" w14:textId="3BCDD9F7" w:rsidR="00154C48" w:rsidRDefault="00000000">
    <w:pPr>
      <w:tabs>
        <w:tab w:val="center" w:pos="2220"/>
        <w:tab w:val="center" w:pos="5581"/>
        <w:tab w:val="center" w:pos="7064"/>
      </w:tabs>
      <w:spacing w:after="115"/>
    </w:pPr>
    <w:r>
      <w:rPr>
        <w:rFonts w:ascii="Arial" w:eastAsia="Arial" w:hAnsi="Arial" w:cs="Arial"/>
        <w:b/>
        <w:color w:val="7F8284"/>
        <w:sz w:val="16"/>
      </w:rPr>
      <w:t xml:space="preserve">Date First Issued </w:t>
    </w:r>
    <w:r w:rsidR="004C1AEC">
      <w:rPr>
        <w:rFonts w:ascii="Arial" w:eastAsia="Arial" w:hAnsi="Arial" w:cs="Arial"/>
        <w:b/>
        <w:color w:val="7F8284"/>
        <w:sz w:val="16"/>
      </w:rPr>
      <w:t>January 2023</w:t>
    </w:r>
    <w:r>
      <w:rPr>
        <w:rFonts w:ascii="Arial" w:eastAsia="Arial" w:hAnsi="Arial" w:cs="Arial"/>
        <w:color w:val="7F8284"/>
        <w:sz w:val="16"/>
      </w:rPr>
      <w:t xml:space="preserve"> </w:t>
    </w:r>
    <w:r>
      <w:rPr>
        <w:rFonts w:ascii="Arial" w:eastAsia="Arial" w:hAnsi="Arial" w:cs="Arial"/>
        <w:color w:val="7F8284"/>
        <w:sz w:val="16"/>
      </w:rPr>
      <w:tab/>
    </w:r>
    <w:r>
      <w:rPr>
        <w:rFonts w:ascii="Arial" w:eastAsia="Arial" w:hAnsi="Arial" w:cs="Arial"/>
        <w:b/>
        <w:color w:val="7F8284"/>
        <w:sz w:val="16"/>
      </w:rPr>
      <w:t xml:space="preserve">Next Review Date </w:t>
    </w:r>
    <w:r>
      <w:rPr>
        <w:rFonts w:ascii="Arial" w:eastAsia="Arial" w:hAnsi="Arial" w:cs="Arial"/>
        <w:b/>
        <w:color w:val="7F8284"/>
        <w:sz w:val="16"/>
      </w:rPr>
      <w:tab/>
    </w:r>
    <w:r w:rsidR="004C1AEC">
      <w:rPr>
        <w:rFonts w:ascii="Arial" w:eastAsia="Arial" w:hAnsi="Arial" w:cs="Arial"/>
        <w:color w:val="7F8284"/>
        <w:sz w:val="16"/>
      </w:rPr>
      <w:t>January 2027</w:t>
    </w:r>
  </w:p>
  <w:p w14:paraId="058530E0" w14:textId="77777777" w:rsidR="00154C48" w:rsidRDefault="00000000">
    <w:pPr>
      <w:spacing w:after="0"/>
      <w:ind w:left="77"/>
    </w:pP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DF0F" w14:textId="77777777" w:rsidR="00154C48" w:rsidRDefault="00000000">
    <w:pPr>
      <w:spacing w:after="0"/>
      <w:ind w:left="48"/>
    </w:pPr>
    <w:r>
      <w:rPr>
        <w:noProof/>
      </w:rPr>
      <mc:AlternateContent>
        <mc:Choice Requires="wpg">
          <w:drawing>
            <wp:anchor distT="0" distB="0" distL="114300" distR="114300" simplePos="0" relativeHeight="251663360" behindDoc="0" locked="0" layoutInCell="1" allowOverlap="1" wp14:anchorId="7D36842F" wp14:editId="2F7A03C6">
              <wp:simplePos x="0" y="0"/>
              <wp:positionH relativeFrom="page">
                <wp:posOffset>701040</wp:posOffset>
              </wp:positionH>
              <wp:positionV relativeFrom="page">
                <wp:posOffset>9602495</wp:posOffset>
              </wp:positionV>
              <wp:extent cx="6107430" cy="12"/>
              <wp:effectExtent l="0" t="0" r="0" b="0"/>
              <wp:wrapSquare wrapText="bothSides"/>
              <wp:docPr id="15831" name="Group 15831"/>
              <wp:cNvGraphicFramePr/>
              <a:graphic xmlns:a="http://schemas.openxmlformats.org/drawingml/2006/main">
                <a:graphicData uri="http://schemas.microsoft.com/office/word/2010/wordprocessingGroup">
                  <wpg:wgp>
                    <wpg:cNvGrpSpPr/>
                    <wpg:grpSpPr>
                      <a:xfrm>
                        <a:off x="0" y="0"/>
                        <a:ext cx="6107430" cy="12"/>
                        <a:chOff x="0" y="0"/>
                        <a:chExt cx="6107430" cy="12"/>
                      </a:xfrm>
                    </wpg:grpSpPr>
                    <wps:wsp>
                      <wps:cNvPr id="15832" name="Shape 15832"/>
                      <wps:cNvSpPr/>
                      <wps:spPr>
                        <a:xfrm>
                          <a:off x="0" y="0"/>
                          <a:ext cx="6107430" cy="12"/>
                        </a:xfrm>
                        <a:custGeom>
                          <a:avLst/>
                          <a:gdLst/>
                          <a:ahLst/>
                          <a:cxnLst/>
                          <a:rect l="0" t="0" r="0" b="0"/>
                          <a:pathLst>
                            <a:path w="6107430" h="12">
                              <a:moveTo>
                                <a:pt x="0" y="0"/>
                              </a:moveTo>
                              <a:lnTo>
                                <a:pt x="6107430" y="12"/>
                              </a:lnTo>
                            </a:path>
                          </a:pathLst>
                        </a:custGeom>
                        <a:ln w="9525" cap="flat">
                          <a:round/>
                        </a:ln>
                      </wps:spPr>
                      <wps:style>
                        <a:lnRef idx="1">
                          <a:srgbClr val="7F828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831" style="width:480.9pt;height:0.000976562pt;position:absolute;mso-position-horizontal-relative:page;mso-position-horizontal:absolute;margin-left:55.2pt;mso-position-vertical-relative:page;margin-top:756.102pt;" coordsize="61074,0">
              <v:shape id="Shape 15832" style="position:absolute;width:61074;height:0;left:0;top:0;" coordsize="6107430,12" path="m0,0l6107430,12">
                <v:stroke weight="0.75pt" endcap="flat" joinstyle="round" on="true" color="#7f8284"/>
                <v:fill on="false" color="#000000" opacity="0"/>
              </v:shape>
              <w10:wrap type="square"/>
            </v:group>
          </w:pict>
        </mc:Fallback>
      </mc:AlternateContent>
    </w:r>
    <w:r>
      <w:rPr>
        <w:rFonts w:ascii="Arial" w:eastAsia="Arial" w:hAnsi="Arial" w:cs="Arial"/>
      </w:rPr>
      <w:t xml:space="preserve"> </w:t>
    </w:r>
  </w:p>
  <w:p w14:paraId="747C3490" w14:textId="77777777" w:rsidR="00154C48" w:rsidRDefault="00000000">
    <w:pPr>
      <w:tabs>
        <w:tab w:val="center" w:pos="1796"/>
        <w:tab w:val="center" w:pos="4914"/>
        <w:tab w:val="right" w:pos="9719"/>
      </w:tabs>
      <w:spacing w:after="71"/>
      <w:ind w:right="-4"/>
    </w:pPr>
    <w:r>
      <w:rPr>
        <w:rFonts w:ascii="Arial" w:eastAsia="Arial" w:hAnsi="Arial" w:cs="Arial"/>
        <w:b/>
        <w:color w:val="7F8284"/>
        <w:sz w:val="16"/>
      </w:rPr>
      <w:t xml:space="preserve"> </w:t>
    </w:r>
    <w:r>
      <w:rPr>
        <w:rFonts w:ascii="Arial" w:eastAsia="Arial" w:hAnsi="Arial" w:cs="Arial"/>
        <w:b/>
        <w:color w:val="7F8284"/>
        <w:sz w:val="16"/>
      </w:rPr>
      <w:tab/>
    </w:r>
    <w:r>
      <w:rPr>
        <w:rFonts w:ascii="Arial" w:eastAsia="Arial" w:hAnsi="Arial" w:cs="Arial"/>
        <w:color w:val="7F8284"/>
        <w:sz w:val="16"/>
      </w:rPr>
      <w:t xml:space="preserve"> </w:t>
    </w:r>
    <w:r>
      <w:rPr>
        <w:rFonts w:ascii="Arial" w:eastAsia="Arial" w:hAnsi="Arial" w:cs="Arial"/>
        <w:color w:val="7F8284"/>
        <w:sz w:val="16"/>
      </w:rPr>
      <w:tab/>
    </w:r>
    <w:r>
      <w:rPr>
        <w:rFonts w:ascii="Arial" w:eastAsia="Arial" w:hAnsi="Arial" w:cs="Arial"/>
        <w:b/>
        <w:color w:val="7F8284"/>
        <w:sz w:val="16"/>
      </w:rPr>
      <w:t xml:space="preserve"> </w:t>
    </w:r>
    <w:r>
      <w:rPr>
        <w:rFonts w:ascii="Arial" w:eastAsia="Arial" w:hAnsi="Arial" w:cs="Arial"/>
        <w:b/>
        <w:color w:val="7F8284"/>
        <w:sz w:val="16"/>
      </w:rPr>
      <w:tab/>
      <w:t xml:space="preserve">Page </w:t>
    </w:r>
    <w:r>
      <w:fldChar w:fldCharType="begin"/>
    </w:r>
    <w:r>
      <w:instrText xml:space="preserve"> PAGE   \* MERGEFORMAT </w:instrText>
    </w:r>
    <w:r>
      <w:fldChar w:fldCharType="separate"/>
    </w:r>
    <w:r>
      <w:rPr>
        <w:rFonts w:ascii="Arial" w:eastAsia="Arial" w:hAnsi="Arial" w:cs="Arial"/>
        <w:b/>
        <w:color w:val="7F8284"/>
        <w:sz w:val="16"/>
      </w:rPr>
      <w:t>1</w:t>
    </w:r>
    <w:r>
      <w:rPr>
        <w:rFonts w:ascii="Arial" w:eastAsia="Arial" w:hAnsi="Arial" w:cs="Arial"/>
        <w:b/>
        <w:color w:val="7F8284"/>
        <w:sz w:val="16"/>
      </w:rPr>
      <w:fldChar w:fldCharType="end"/>
    </w:r>
    <w:r>
      <w:rPr>
        <w:rFonts w:ascii="Arial" w:eastAsia="Arial" w:hAnsi="Arial" w:cs="Arial"/>
        <w:b/>
        <w:color w:val="7F8284"/>
        <w:sz w:val="16"/>
      </w:rPr>
      <w:t xml:space="preserve"> of </w:t>
    </w:r>
    <w:fldSimple w:instr=" NUMPAGES   \* MERGEFORMAT ">
      <w:r w:rsidR="00154C48">
        <w:rPr>
          <w:rFonts w:ascii="Arial" w:eastAsia="Arial" w:hAnsi="Arial" w:cs="Arial"/>
          <w:b/>
          <w:color w:val="7F8284"/>
          <w:sz w:val="16"/>
        </w:rPr>
        <w:t>10</w:t>
      </w:r>
    </w:fldSimple>
  </w:p>
  <w:p w14:paraId="5BF96AA7" w14:textId="77777777" w:rsidR="00154C48" w:rsidRDefault="00000000">
    <w:pPr>
      <w:tabs>
        <w:tab w:val="center" w:pos="2010"/>
        <w:tab w:val="center" w:pos="5533"/>
        <w:tab w:val="center" w:pos="6588"/>
      </w:tabs>
      <w:spacing w:after="74"/>
    </w:pPr>
    <w:r>
      <w:rPr>
        <w:rFonts w:ascii="Arial" w:eastAsia="Arial" w:hAnsi="Arial" w:cs="Arial"/>
        <w:b/>
        <w:color w:val="7F8284"/>
        <w:sz w:val="16"/>
      </w:rPr>
      <w:t xml:space="preserve">Document Type </w:t>
    </w:r>
    <w:r>
      <w:rPr>
        <w:rFonts w:ascii="Arial" w:eastAsia="Arial" w:hAnsi="Arial" w:cs="Arial"/>
        <w:b/>
        <w:color w:val="7F8284"/>
        <w:sz w:val="16"/>
      </w:rPr>
      <w:tab/>
    </w:r>
    <w:r>
      <w:rPr>
        <w:rFonts w:ascii="Arial" w:eastAsia="Arial" w:hAnsi="Arial" w:cs="Arial"/>
        <w:color w:val="7F8284"/>
        <w:sz w:val="16"/>
      </w:rPr>
      <w:t xml:space="preserve">Policy </w:t>
    </w:r>
    <w:r>
      <w:rPr>
        <w:rFonts w:ascii="Arial" w:eastAsia="Arial" w:hAnsi="Arial" w:cs="Arial"/>
        <w:color w:val="7F8284"/>
        <w:sz w:val="16"/>
      </w:rPr>
      <w:tab/>
    </w:r>
    <w:r>
      <w:rPr>
        <w:rFonts w:ascii="Arial" w:eastAsia="Arial" w:hAnsi="Arial" w:cs="Arial"/>
        <w:b/>
        <w:color w:val="7F8284"/>
        <w:sz w:val="16"/>
      </w:rPr>
      <w:t xml:space="preserve">Version Number </w:t>
    </w:r>
    <w:r>
      <w:rPr>
        <w:rFonts w:ascii="Arial" w:eastAsia="Arial" w:hAnsi="Arial" w:cs="Arial"/>
        <w:b/>
        <w:color w:val="7F8284"/>
        <w:sz w:val="16"/>
      </w:rPr>
      <w:tab/>
    </w:r>
    <w:r>
      <w:rPr>
        <w:rFonts w:ascii="Arial" w:eastAsia="Arial" w:hAnsi="Arial" w:cs="Arial"/>
        <w:color w:val="7F8284"/>
        <w:sz w:val="16"/>
      </w:rPr>
      <w:t xml:space="preserve">1.0 </w:t>
    </w:r>
  </w:p>
  <w:p w14:paraId="0A7D69B4" w14:textId="77777777" w:rsidR="00154C48" w:rsidRDefault="00000000">
    <w:pPr>
      <w:spacing w:after="71"/>
      <w:ind w:left="77"/>
    </w:pPr>
    <w:r>
      <w:rPr>
        <w:rFonts w:ascii="Arial" w:eastAsia="Arial" w:hAnsi="Arial" w:cs="Arial"/>
        <w:b/>
        <w:color w:val="7F8284"/>
        <w:sz w:val="16"/>
      </w:rPr>
      <w:t xml:space="preserve"> </w:t>
    </w:r>
    <w:r>
      <w:rPr>
        <w:rFonts w:ascii="Arial" w:eastAsia="Arial" w:hAnsi="Arial" w:cs="Arial"/>
        <w:b/>
        <w:color w:val="7F8284"/>
        <w:sz w:val="16"/>
      </w:rPr>
      <w:tab/>
    </w:r>
    <w:r>
      <w:rPr>
        <w:rFonts w:ascii="Arial" w:eastAsia="Arial" w:hAnsi="Arial" w:cs="Arial"/>
        <w:color w:val="7F8284"/>
        <w:sz w:val="16"/>
      </w:rPr>
      <w:t xml:space="preserve"> </w:t>
    </w:r>
    <w:r>
      <w:rPr>
        <w:rFonts w:ascii="Arial" w:eastAsia="Arial" w:hAnsi="Arial" w:cs="Arial"/>
        <w:color w:val="7F8284"/>
        <w:sz w:val="16"/>
      </w:rPr>
      <w:tab/>
    </w:r>
    <w:r>
      <w:rPr>
        <w:rFonts w:ascii="Arial" w:eastAsia="Arial" w:hAnsi="Arial" w:cs="Arial"/>
        <w:b/>
        <w:color w:val="7F8284"/>
        <w:sz w:val="16"/>
      </w:rPr>
      <w:t xml:space="preserve"> </w:t>
    </w:r>
    <w:r>
      <w:rPr>
        <w:rFonts w:ascii="Arial" w:eastAsia="Arial" w:hAnsi="Arial" w:cs="Arial"/>
        <w:b/>
        <w:color w:val="7F8284"/>
        <w:sz w:val="16"/>
      </w:rPr>
      <w:tab/>
    </w:r>
    <w:r>
      <w:rPr>
        <w:rFonts w:ascii="Arial" w:eastAsia="Arial" w:hAnsi="Arial" w:cs="Arial"/>
        <w:color w:val="7F8284"/>
        <w:sz w:val="16"/>
      </w:rPr>
      <w:t xml:space="preserve"> </w:t>
    </w:r>
  </w:p>
  <w:p w14:paraId="084CDA7D" w14:textId="77777777" w:rsidR="00154C48" w:rsidRDefault="00000000">
    <w:pPr>
      <w:tabs>
        <w:tab w:val="center" w:pos="2220"/>
        <w:tab w:val="center" w:pos="5581"/>
        <w:tab w:val="center" w:pos="7064"/>
      </w:tabs>
      <w:spacing w:after="115"/>
    </w:pPr>
    <w:r>
      <w:rPr>
        <w:rFonts w:ascii="Arial" w:eastAsia="Arial" w:hAnsi="Arial" w:cs="Arial"/>
        <w:b/>
        <w:color w:val="7F8284"/>
        <w:sz w:val="16"/>
      </w:rPr>
      <w:t xml:space="preserve">Date First Issued </w:t>
    </w:r>
    <w:r>
      <w:rPr>
        <w:rFonts w:ascii="Arial" w:eastAsia="Arial" w:hAnsi="Arial" w:cs="Arial"/>
        <w:b/>
        <w:color w:val="7F8284"/>
        <w:sz w:val="16"/>
      </w:rPr>
      <w:tab/>
    </w:r>
    <w:r>
      <w:rPr>
        <w:rFonts w:ascii="Arial" w:eastAsia="Arial" w:hAnsi="Arial" w:cs="Arial"/>
        <w:color w:val="7F8284"/>
        <w:sz w:val="16"/>
      </w:rPr>
      <w:t xml:space="preserve">March 2025 </w:t>
    </w:r>
    <w:r>
      <w:rPr>
        <w:rFonts w:ascii="Arial" w:eastAsia="Arial" w:hAnsi="Arial" w:cs="Arial"/>
        <w:color w:val="7F8284"/>
        <w:sz w:val="16"/>
      </w:rPr>
      <w:tab/>
    </w:r>
    <w:r>
      <w:rPr>
        <w:rFonts w:ascii="Arial" w:eastAsia="Arial" w:hAnsi="Arial" w:cs="Arial"/>
        <w:b/>
        <w:color w:val="7F8284"/>
        <w:sz w:val="16"/>
      </w:rPr>
      <w:t xml:space="preserve">Next Review Date </w:t>
    </w:r>
    <w:r>
      <w:rPr>
        <w:rFonts w:ascii="Arial" w:eastAsia="Arial" w:hAnsi="Arial" w:cs="Arial"/>
        <w:b/>
        <w:color w:val="7F8284"/>
        <w:sz w:val="16"/>
      </w:rPr>
      <w:tab/>
    </w:r>
    <w:r>
      <w:rPr>
        <w:rFonts w:ascii="Arial" w:eastAsia="Arial" w:hAnsi="Arial" w:cs="Arial"/>
        <w:color w:val="7F8284"/>
        <w:sz w:val="16"/>
      </w:rPr>
      <w:t xml:space="preserve">At least annually  </w:t>
    </w:r>
  </w:p>
  <w:p w14:paraId="07669474" w14:textId="77777777" w:rsidR="00154C48" w:rsidRDefault="00000000">
    <w:pPr>
      <w:spacing w:after="0"/>
      <w:ind w:left="77"/>
    </w:pPr>
    <w:r>
      <w:rPr>
        <w:rFonts w:ascii="Arial" w:eastAsia="Arial" w:hAnsi="Arial" w:cs="Aria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C2CC" w14:textId="77777777" w:rsidR="00154C48" w:rsidRDefault="00000000">
    <w:pPr>
      <w:spacing w:after="0"/>
      <w:ind w:left="-29" w:right="-5"/>
    </w:pPr>
    <w:r>
      <w:rPr>
        <w:noProof/>
      </w:rPr>
      <mc:AlternateContent>
        <mc:Choice Requires="wpg">
          <w:drawing>
            <wp:anchor distT="0" distB="0" distL="114300" distR="114300" simplePos="0" relativeHeight="251667456" behindDoc="0" locked="0" layoutInCell="1" allowOverlap="1" wp14:anchorId="4D2CC746" wp14:editId="49E5A9C3">
              <wp:simplePos x="0" y="0"/>
              <wp:positionH relativeFrom="page">
                <wp:posOffset>701040</wp:posOffset>
              </wp:positionH>
              <wp:positionV relativeFrom="page">
                <wp:posOffset>9602495</wp:posOffset>
              </wp:positionV>
              <wp:extent cx="6107430" cy="12"/>
              <wp:effectExtent l="0" t="0" r="0" b="0"/>
              <wp:wrapSquare wrapText="bothSides"/>
              <wp:docPr id="16275" name="Group 16275"/>
              <wp:cNvGraphicFramePr/>
              <a:graphic xmlns:a="http://schemas.openxmlformats.org/drawingml/2006/main">
                <a:graphicData uri="http://schemas.microsoft.com/office/word/2010/wordprocessingGroup">
                  <wpg:wgp>
                    <wpg:cNvGrpSpPr/>
                    <wpg:grpSpPr>
                      <a:xfrm>
                        <a:off x="0" y="0"/>
                        <a:ext cx="6107430" cy="12"/>
                        <a:chOff x="0" y="0"/>
                        <a:chExt cx="6107430" cy="12"/>
                      </a:xfrm>
                    </wpg:grpSpPr>
                    <wps:wsp>
                      <wps:cNvPr id="16276" name="Shape 16276"/>
                      <wps:cNvSpPr/>
                      <wps:spPr>
                        <a:xfrm>
                          <a:off x="0" y="0"/>
                          <a:ext cx="6107430" cy="12"/>
                        </a:xfrm>
                        <a:custGeom>
                          <a:avLst/>
                          <a:gdLst/>
                          <a:ahLst/>
                          <a:cxnLst/>
                          <a:rect l="0" t="0" r="0" b="0"/>
                          <a:pathLst>
                            <a:path w="6107430" h="12">
                              <a:moveTo>
                                <a:pt x="0" y="0"/>
                              </a:moveTo>
                              <a:lnTo>
                                <a:pt x="6107430" y="12"/>
                              </a:lnTo>
                            </a:path>
                          </a:pathLst>
                        </a:custGeom>
                        <a:ln w="9525" cap="flat">
                          <a:round/>
                        </a:ln>
                      </wps:spPr>
                      <wps:style>
                        <a:lnRef idx="1">
                          <a:srgbClr val="7F828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275" style="width:480.9pt;height:0.000976562pt;position:absolute;mso-position-horizontal-relative:page;mso-position-horizontal:absolute;margin-left:55.2pt;mso-position-vertical-relative:page;margin-top:756.102pt;" coordsize="61074,0">
              <v:shape id="Shape 16276" style="position:absolute;width:61074;height:0;left:0;top:0;" coordsize="6107430,12" path="m0,0l6107430,12">
                <v:stroke weight="0.75pt" endcap="flat" joinstyle="round" on="true" color="#7f8284"/>
                <v:fill on="false" color="#000000" opacity="0"/>
              </v:shape>
              <w10:wrap type="square"/>
            </v:group>
          </w:pict>
        </mc:Fallback>
      </mc:AlternateContent>
    </w:r>
    <w:r>
      <w:rPr>
        <w:rFonts w:ascii="Arial" w:eastAsia="Arial" w:hAnsi="Arial" w:cs="Arial"/>
      </w:rPr>
      <w:t xml:space="preserve"> </w:t>
    </w:r>
  </w:p>
  <w:p w14:paraId="5496F7B5" w14:textId="77777777" w:rsidR="00154C48" w:rsidRDefault="00000000">
    <w:pPr>
      <w:tabs>
        <w:tab w:val="center" w:pos="1718"/>
        <w:tab w:val="center" w:pos="4837"/>
        <w:tab w:val="right" w:pos="9584"/>
      </w:tabs>
      <w:spacing w:after="71"/>
      <w:ind w:right="-62"/>
    </w:pPr>
    <w:r>
      <w:rPr>
        <w:rFonts w:ascii="Arial" w:eastAsia="Arial" w:hAnsi="Arial" w:cs="Arial"/>
        <w:b/>
        <w:color w:val="7F8284"/>
        <w:sz w:val="16"/>
      </w:rPr>
      <w:t xml:space="preserve"> </w:t>
    </w:r>
    <w:r>
      <w:rPr>
        <w:rFonts w:ascii="Arial" w:eastAsia="Arial" w:hAnsi="Arial" w:cs="Arial"/>
        <w:b/>
        <w:color w:val="7F8284"/>
        <w:sz w:val="16"/>
      </w:rPr>
      <w:tab/>
    </w:r>
    <w:r>
      <w:rPr>
        <w:rFonts w:ascii="Arial" w:eastAsia="Arial" w:hAnsi="Arial" w:cs="Arial"/>
        <w:color w:val="7F8284"/>
        <w:sz w:val="16"/>
      </w:rPr>
      <w:t xml:space="preserve"> </w:t>
    </w:r>
    <w:r>
      <w:rPr>
        <w:rFonts w:ascii="Arial" w:eastAsia="Arial" w:hAnsi="Arial" w:cs="Arial"/>
        <w:color w:val="7F8284"/>
        <w:sz w:val="16"/>
      </w:rPr>
      <w:tab/>
    </w:r>
    <w:r>
      <w:rPr>
        <w:rFonts w:ascii="Arial" w:eastAsia="Arial" w:hAnsi="Arial" w:cs="Arial"/>
        <w:b/>
        <w:color w:val="7F8284"/>
        <w:sz w:val="16"/>
      </w:rPr>
      <w:t xml:space="preserve"> </w:t>
    </w:r>
    <w:r>
      <w:rPr>
        <w:rFonts w:ascii="Arial" w:eastAsia="Arial" w:hAnsi="Arial" w:cs="Arial"/>
        <w:b/>
        <w:color w:val="7F8284"/>
        <w:sz w:val="16"/>
      </w:rPr>
      <w:tab/>
    </w:r>
    <w:r>
      <w:fldChar w:fldCharType="begin"/>
    </w:r>
    <w:r>
      <w:instrText xml:space="preserve"> PAGE   \* MERGEFORMAT </w:instrText>
    </w:r>
    <w:r>
      <w:fldChar w:fldCharType="separate"/>
    </w:r>
    <w:r>
      <w:rPr>
        <w:rFonts w:ascii="Arial" w:eastAsia="Arial" w:hAnsi="Arial" w:cs="Arial"/>
        <w:b/>
        <w:color w:val="7F8284"/>
        <w:sz w:val="16"/>
      </w:rPr>
      <w:t>10</w:t>
    </w:r>
    <w:r>
      <w:rPr>
        <w:rFonts w:ascii="Arial" w:eastAsia="Arial" w:hAnsi="Arial" w:cs="Arial"/>
        <w:b/>
        <w:color w:val="7F8284"/>
        <w:sz w:val="16"/>
      </w:rPr>
      <w:fldChar w:fldCharType="end"/>
    </w:r>
    <w:r>
      <w:rPr>
        <w:rFonts w:ascii="Arial" w:eastAsia="Arial" w:hAnsi="Arial" w:cs="Arial"/>
        <w:b/>
        <w:color w:val="7F8284"/>
        <w:sz w:val="16"/>
      </w:rPr>
      <w:t xml:space="preserve"> of </w:t>
    </w:r>
    <w:fldSimple w:instr=" NUMPAGES   \* MERGEFORMAT ">
      <w:r w:rsidR="00154C48">
        <w:rPr>
          <w:rFonts w:ascii="Arial" w:eastAsia="Arial" w:hAnsi="Arial" w:cs="Arial"/>
          <w:b/>
          <w:color w:val="7F8284"/>
          <w:sz w:val="16"/>
        </w:rPr>
        <w:t>10</w:t>
      </w:r>
    </w:fldSimple>
  </w:p>
  <w:p w14:paraId="3EA9AE4D" w14:textId="77777777" w:rsidR="00154C48" w:rsidRDefault="00000000">
    <w:pPr>
      <w:tabs>
        <w:tab w:val="center" w:pos="1932"/>
        <w:tab w:val="center" w:pos="5456"/>
        <w:tab w:val="center" w:pos="6511"/>
      </w:tabs>
      <w:spacing w:after="74"/>
    </w:pPr>
    <w:r>
      <w:rPr>
        <w:rFonts w:ascii="Arial" w:eastAsia="Arial" w:hAnsi="Arial" w:cs="Arial"/>
        <w:b/>
        <w:color w:val="7F8284"/>
        <w:sz w:val="16"/>
      </w:rPr>
      <w:t xml:space="preserve">Document Type </w:t>
    </w:r>
    <w:r>
      <w:rPr>
        <w:rFonts w:ascii="Arial" w:eastAsia="Arial" w:hAnsi="Arial" w:cs="Arial"/>
        <w:b/>
        <w:color w:val="7F8284"/>
        <w:sz w:val="16"/>
      </w:rPr>
      <w:tab/>
    </w:r>
    <w:r>
      <w:rPr>
        <w:rFonts w:ascii="Arial" w:eastAsia="Arial" w:hAnsi="Arial" w:cs="Arial"/>
        <w:color w:val="7F8284"/>
        <w:sz w:val="16"/>
      </w:rPr>
      <w:t xml:space="preserve">Policy </w:t>
    </w:r>
    <w:r>
      <w:rPr>
        <w:rFonts w:ascii="Arial" w:eastAsia="Arial" w:hAnsi="Arial" w:cs="Arial"/>
        <w:color w:val="7F8284"/>
        <w:sz w:val="16"/>
      </w:rPr>
      <w:tab/>
    </w:r>
    <w:r>
      <w:rPr>
        <w:rFonts w:ascii="Arial" w:eastAsia="Arial" w:hAnsi="Arial" w:cs="Arial"/>
        <w:b/>
        <w:color w:val="7F8284"/>
        <w:sz w:val="16"/>
      </w:rPr>
      <w:t xml:space="preserve">Version Number </w:t>
    </w:r>
    <w:r>
      <w:rPr>
        <w:rFonts w:ascii="Arial" w:eastAsia="Arial" w:hAnsi="Arial" w:cs="Arial"/>
        <w:b/>
        <w:color w:val="7F8284"/>
        <w:sz w:val="16"/>
      </w:rPr>
      <w:tab/>
    </w:r>
    <w:r>
      <w:rPr>
        <w:rFonts w:ascii="Arial" w:eastAsia="Arial" w:hAnsi="Arial" w:cs="Arial"/>
        <w:color w:val="7F8284"/>
        <w:sz w:val="16"/>
      </w:rPr>
      <w:t xml:space="preserve">1.0 </w:t>
    </w:r>
  </w:p>
  <w:p w14:paraId="0E9087C2" w14:textId="77777777" w:rsidR="00154C48" w:rsidRDefault="00000000">
    <w:pPr>
      <w:spacing w:after="71"/>
    </w:pPr>
    <w:r>
      <w:rPr>
        <w:rFonts w:ascii="Arial" w:eastAsia="Arial" w:hAnsi="Arial" w:cs="Arial"/>
        <w:b/>
        <w:color w:val="7F8284"/>
        <w:sz w:val="16"/>
      </w:rPr>
      <w:t xml:space="preserve"> </w:t>
    </w:r>
    <w:r>
      <w:rPr>
        <w:rFonts w:ascii="Arial" w:eastAsia="Arial" w:hAnsi="Arial" w:cs="Arial"/>
        <w:b/>
        <w:color w:val="7F8284"/>
        <w:sz w:val="16"/>
      </w:rPr>
      <w:tab/>
    </w:r>
    <w:r>
      <w:rPr>
        <w:rFonts w:ascii="Arial" w:eastAsia="Arial" w:hAnsi="Arial" w:cs="Arial"/>
        <w:color w:val="7F8284"/>
        <w:sz w:val="16"/>
      </w:rPr>
      <w:t xml:space="preserve"> </w:t>
    </w:r>
    <w:r>
      <w:rPr>
        <w:rFonts w:ascii="Arial" w:eastAsia="Arial" w:hAnsi="Arial" w:cs="Arial"/>
        <w:color w:val="7F8284"/>
        <w:sz w:val="16"/>
      </w:rPr>
      <w:tab/>
    </w:r>
    <w:r>
      <w:rPr>
        <w:rFonts w:ascii="Arial" w:eastAsia="Arial" w:hAnsi="Arial" w:cs="Arial"/>
        <w:b/>
        <w:color w:val="7F8284"/>
        <w:sz w:val="16"/>
      </w:rPr>
      <w:t xml:space="preserve"> </w:t>
    </w:r>
    <w:r>
      <w:rPr>
        <w:rFonts w:ascii="Arial" w:eastAsia="Arial" w:hAnsi="Arial" w:cs="Arial"/>
        <w:b/>
        <w:color w:val="7F8284"/>
        <w:sz w:val="16"/>
      </w:rPr>
      <w:tab/>
    </w:r>
    <w:r>
      <w:rPr>
        <w:rFonts w:ascii="Arial" w:eastAsia="Arial" w:hAnsi="Arial" w:cs="Arial"/>
        <w:color w:val="7F8284"/>
        <w:sz w:val="16"/>
      </w:rPr>
      <w:t xml:space="preserve"> </w:t>
    </w:r>
  </w:p>
  <w:p w14:paraId="59B4D167" w14:textId="77777777" w:rsidR="00154C48" w:rsidRDefault="00000000">
    <w:pPr>
      <w:tabs>
        <w:tab w:val="center" w:pos="2143"/>
        <w:tab w:val="center" w:pos="5504"/>
        <w:tab w:val="center" w:pos="6986"/>
      </w:tabs>
      <w:spacing w:after="115"/>
    </w:pPr>
    <w:r>
      <w:rPr>
        <w:rFonts w:ascii="Arial" w:eastAsia="Arial" w:hAnsi="Arial" w:cs="Arial"/>
        <w:b/>
        <w:color w:val="7F8284"/>
        <w:sz w:val="16"/>
      </w:rPr>
      <w:t xml:space="preserve">Date First Issued </w:t>
    </w:r>
    <w:r>
      <w:rPr>
        <w:rFonts w:ascii="Arial" w:eastAsia="Arial" w:hAnsi="Arial" w:cs="Arial"/>
        <w:b/>
        <w:color w:val="7F8284"/>
        <w:sz w:val="16"/>
      </w:rPr>
      <w:tab/>
    </w:r>
    <w:r>
      <w:rPr>
        <w:rFonts w:ascii="Arial" w:eastAsia="Arial" w:hAnsi="Arial" w:cs="Arial"/>
        <w:color w:val="7F8284"/>
        <w:sz w:val="16"/>
      </w:rPr>
      <w:t xml:space="preserve">March 2025 </w:t>
    </w:r>
    <w:r>
      <w:rPr>
        <w:rFonts w:ascii="Arial" w:eastAsia="Arial" w:hAnsi="Arial" w:cs="Arial"/>
        <w:color w:val="7F8284"/>
        <w:sz w:val="16"/>
      </w:rPr>
      <w:tab/>
    </w:r>
    <w:r>
      <w:rPr>
        <w:rFonts w:ascii="Arial" w:eastAsia="Arial" w:hAnsi="Arial" w:cs="Arial"/>
        <w:b/>
        <w:color w:val="7F8284"/>
        <w:sz w:val="16"/>
      </w:rPr>
      <w:t xml:space="preserve">Next Review Date </w:t>
    </w:r>
    <w:r>
      <w:rPr>
        <w:rFonts w:ascii="Arial" w:eastAsia="Arial" w:hAnsi="Arial" w:cs="Arial"/>
        <w:b/>
        <w:color w:val="7F8284"/>
        <w:sz w:val="16"/>
      </w:rPr>
      <w:tab/>
    </w:r>
    <w:r>
      <w:rPr>
        <w:rFonts w:ascii="Arial" w:eastAsia="Arial" w:hAnsi="Arial" w:cs="Arial"/>
        <w:color w:val="7F8284"/>
        <w:sz w:val="16"/>
      </w:rPr>
      <w:t xml:space="preserve">At least annually  </w:t>
    </w:r>
  </w:p>
  <w:p w14:paraId="08D2318A" w14:textId="77777777" w:rsidR="00154C48" w:rsidRDefault="00000000">
    <w:pPr>
      <w:spacing w:after="0"/>
    </w:pPr>
    <w:r>
      <w:rPr>
        <w:rFonts w:ascii="Arial" w:eastAsia="Arial" w:hAnsi="Arial" w:cs="Aria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D196" w14:textId="77777777" w:rsidR="00154C48" w:rsidRDefault="00000000">
    <w:pPr>
      <w:spacing w:after="0"/>
      <w:ind w:left="-29" w:right="-5"/>
    </w:pPr>
    <w:r>
      <w:rPr>
        <w:noProof/>
      </w:rPr>
      <mc:AlternateContent>
        <mc:Choice Requires="wpg">
          <w:drawing>
            <wp:anchor distT="0" distB="0" distL="114300" distR="114300" simplePos="0" relativeHeight="251668480" behindDoc="0" locked="0" layoutInCell="1" allowOverlap="1" wp14:anchorId="0AAE75CF" wp14:editId="61EA431D">
              <wp:simplePos x="0" y="0"/>
              <wp:positionH relativeFrom="page">
                <wp:posOffset>701040</wp:posOffset>
              </wp:positionH>
              <wp:positionV relativeFrom="page">
                <wp:posOffset>9602495</wp:posOffset>
              </wp:positionV>
              <wp:extent cx="6107430" cy="12"/>
              <wp:effectExtent l="0" t="0" r="0" b="0"/>
              <wp:wrapSquare wrapText="bothSides"/>
              <wp:docPr id="16187" name="Group 16187"/>
              <wp:cNvGraphicFramePr/>
              <a:graphic xmlns:a="http://schemas.openxmlformats.org/drawingml/2006/main">
                <a:graphicData uri="http://schemas.microsoft.com/office/word/2010/wordprocessingGroup">
                  <wpg:wgp>
                    <wpg:cNvGrpSpPr/>
                    <wpg:grpSpPr>
                      <a:xfrm>
                        <a:off x="0" y="0"/>
                        <a:ext cx="6107430" cy="12"/>
                        <a:chOff x="0" y="0"/>
                        <a:chExt cx="6107430" cy="12"/>
                      </a:xfrm>
                    </wpg:grpSpPr>
                    <wps:wsp>
                      <wps:cNvPr id="16188" name="Shape 16188"/>
                      <wps:cNvSpPr/>
                      <wps:spPr>
                        <a:xfrm>
                          <a:off x="0" y="0"/>
                          <a:ext cx="6107430" cy="12"/>
                        </a:xfrm>
                        <a:custGeom>
                          <a:avLst/>
                          <a:gdLst/>
                          <a:ahLst/>
                          <a:cxnLst/>
                          <a:rect l="0" t="0" r="0" b="0"/>
                          <a:pathLst>
                            <a:path w="6107430" h="12">
                              <a:moveTo>
                                <a:pt x="0" y="0"/>
                              </a:moveTo>
                              <a:lnTo>
                                <a:pt x="6107430" y="12"/>
                              </a:lnTo>
                            </a:path>
                          </a:pathLst>
                        </a:custGeom>
                        <a:ln w="9525" cap="flat">
                          <a:round/>
                        </a:ln>
                      </wps:spPr>
                      <wps:style>
                        <a:lnRef idx="1">
                          <a:srgbClr val="7F828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187" style="width:480.9pt;height:0.000976562pt;position:absolute;mso-position-horizontal-relative:page;mso-position-horizontal:absolute;margin-left:55.2pt;mso-position-vertical-relative:page;margin-top:756.102pt;" coordsize="61074,0">
              <v:shape id="Shape 16188" style="position:absolute;width:61074;height:0;left:0;top:0;" coordsize="6107430,12" path="m0,0l6107430,12">
                <v:stroke weight="0.75pt" endcap="flat" joinstyle="round" on="true" color="#7f8284"/>
                <v:fill on="false" color="#000000" opacity="0"/>
              </v:shape>
              <w10:wrap type="square"/>
            </v:group>
          </w:pict>
        </mc:Fallback>
      </mc:AlternateContent>
    </w:r>
    <w:r>
      <w:rPr>
        <w:rFonts w:ascii="Arial" w:eastAsia="Arial" w:hAnsi="Arial" w:cs="Arial"/>
      </w:rPr>
      <w:t xml:space="preserve"> </w:t>
    </w:r>
  </w:p>
  <w:p w14:paraId="3D4A1E1E" w14:textId="77777777" w:rsidR="00154C48" w:rsidRDefault="00000000">
    <w:pPr>
      <w:tabs>
        <w:tab w:val="center" w:pos="1718"/>
        <w:tab w:val="center" w:pos="4837"/>
        <w:tab w:val="right" w:pos="9584"/>
      </w:tabs>
      <w:spacing w:after="71"/>
      <w:ind w:right="-62"/>
    </w:pPr>
    <w:r>
      <w:rPr>
        <w:rFonts w:ascii="Arial" w:eastAsia="Arial" w:hAnsi="Arial" w:cs="Arial"/>
        <w:b/>
        <w:color w:val="7F8284"/>
        <w:sz w:val="16"/>
      </w:rPr>
      <w:t xml:space="preserve"> </w:t>
    </w:r>
    <w:r>
      <w:rPr>
        <w:rFonts w:ascii="Arial" w:eastAsia="Arial" w:hAnsi="Arial" w:cs="Arial"/>
        <w:b/>
        <w:color w:val="7F8284"/>
        <w:sz w:val="16"/>
      </w:rPr>
      <w:tab/>
    </w:r>
    <w:r>
      <w:rPr>
        <w:rFonts w:ascii="Arial" w:eastAsia="Arial" w:hAnsi="Arial" w:cs="Arial"/>
        <w:color w:val="7F8284"/>
        <w:sz w:val="16"/>
      </w:rPr>
      <w:t xml:space="preserve"> </w:t>
    </w:r>
    <w:r>
      <w:rPr>
        <w:rFonts w:ascii="Arial" w:eastAsia="Arial" w:hAnsi="Arial" w:cs="Arial"/>
        <w:color w:val="7F8284"/>
        <w:sz w:val="16"/>
      </w:rPr>
      <w:tab/>
    </w:r>
    <w:r>
      <w:rPr>
        <w:rFonts w:ascii="Arial" w:eastAsia="Arial" w:hAnsi="Arial" w:cs="Arial"/>
        <w:b/>
        <w:color w:val="7F8284"/>
        <w:sz w:val="16"/>
      </w:rPr>
      <w:t xml:space="preserve"> </w:t>
    </w:r>
    <w:r>
      <w:rPr>
        <w:rFonts w:ascii="Arial" w:eastAsia="Arial" w:hAnsi="Arial" w:cs="Arial"/>
        <w:b/>
        <w:color w:val="7F8284"/>
        <w:sz w:val="16"/>
      </w:rPr>
      <w:tab/>
    </w:r>
    <w:r>
      <w:fldChar w:fldCharType="begin"/>
    </w:r>
    <w:r>
      <w:instrText xml:space="preserve"> PAGE   \* MERGEFORMAT </w:instrText>
    </w:r>
    <w:r>
      <w:fldChar w:fldCharType="separate"/>
    </w:r>
    <w:r>
      <w:rPr>
        <w:rFonts w:ascii="Arial" w:eastAsia="Arial" w:hAnsi="Arial" w:cs="Arial"/>
        <w:b/>
        <w:color w:val="7F8284"/>
        <w:sz w:val="16"/>
      </w:rPr>
      <w:t>10</w:t>
    </w:r>
    <w:r>
      <w:rPr>
        <w:rFonts w:ascii="Arial" w:eastAsia="Arial" w:hAnsi="Arial" w:cs="Arial"/>
        <w:b/>
        <w:color w:val="7F8284"/>
        <w:sz w:val="16"/>
      </w:rPr>
      <w:fldChar w:fldCharType="end"/>
    </w:r>
    <w:r>
      <w:rPr>
        <w:rFonts w:ascii="Arial" w:eastAsia="Arial" w:hAnsi="Arial" w:cs="Arial"/>
        <w:b/>
        <w:color w:val="7F8284"/>
        <w:sz w:val="16"/>
      </w:rPr>
      <w:t xml:space="preserve"> of </w:t>
    </w:r>
    <w:fldSimple w:instr=" NUMPAGES   \* MERGEFORMAT ">
      <w:r w:rsidR="00154C48">
        <w:rPr>
          <w:rFonts w:ascii="Arial" w:eastAsia="Arial" w:hAnsi="Arial" w:cs="Arial"/>
          <w:b/>
          <w:color w:val="7F8284"/>
          <w:sz w:val="16"/>
        </w:rPr>
        <w:t>10</w:t>
      </w:r>
    </w:fldSimple>
  </w:p>
  <w:p w14:paraId="5F723F56" w14:textId="77777777" w:rsidR="00154C48" w:rsidRDefault="00000000">
    <w:pPr>
      <w:tabs>
        <w:tab w:val="center" w:pos="1932"/>
        <w:tab w:val="center" w:pos="5456"/>
        <w:tab w:val="center" w:pos="6511"/>
      </w:tabs>
      <w:spacing w:after="74"/>
    </w:pPr>
    <w:r>
      <w:rPr>
        <w:rFonts w:ascii="Arial" w:eastAsia="Arial" w:hAnsi="Arial" w:cs="Arial"/>
        <w:b/>
        <w:color w:val="7F8284"/>
        <w:sz w:val="16"/>
      </w:rPr>
      <w:t xml:space="preserve">Document Type </w:t>
    </w:r>
    <w:r>
      <w:rPr>
        <w:rFonts w:ascii="Arial" w:eastAsia="Arial" w:hAnsi="Arial" w:cs="Arial"/>
        <w:b/>
        <w:color w:val="7F8284"/>
        <w:sz w:val="16"/>
      </w:rPr>
      <w:tab/>
    </w:r>
    <w:r>
      <w:rPr>
        <w:rFonts w:ascii="Arial" w:eastAsia="Arial" w:hAnsi="Arial" w:cs="Arial"/>
        <w:color w:val="7F8284"/>
        <w:sz w:val="16"/>
      </w:rPr>
      <w:t xml:space="preserve">Policy </w:t>
    </w:r>
    <w:r>
      <w:rPr>
        <w:rFonts w:ascii="Arial" w:eastAsia="Arial" w:hAnsi="Arial" w:cs="Arial"/>
        <w:color w:val="7F8284"/>
        <w:sz w:val="16"/>
      </w:rPr>
      <w:tab/>
    </w:r>
    <w:r>
      <w:rPr>
        <w:rFonts w:ascii="Arial" w:eastAsia="Arial" w:hAnsi="Arial" w:cs="Arial"/>
        <w:b/>
        <w:color w:val="7F8284"/>
        <w:sz w:val="16"/>
      </w:rPr>
      <w:t xml:space="preserve">Version Number </w:t>
    </w:r>
    <w:r>
      <w:rPr>
        <w:rFonts w:ascii="Arial" w:eastAsia="Arial" w:hAnsi="Arial" w:cs="Arial"/>
        <w:b/>
        <w:color w:val="7F8284"/>
        <w:sz w:val="16"/>
      </w:rPr>
      <w:tab/>
    </w:r>
    <w:r>
      <w:rPr>
        <w:rFonts w:ascii="Arial" w:eastAsia="Arial" w:hAnsi="Arial" w:cs="Arial"/>
        <w:color w:val="7F8284"/>
        <w:sz w:val="16"/>
      </w:rPr>
      <w:t xml:space="preserve">1.0 </w:t>
    </w:r>
  </w:p>
  <w:p w14:paraId="3CF4A94C" w14:textId="77777777" w:rsidR="00154C48" w:rsidRDefault="00000000">
    <w:pPr>
      <w:spacing w:after="71"/>
    </w:pPr>
    <w:r>
      <w:rPr>
        <w:rFonts w:ascii="Arial" w:eastAsia="Arial" w:hAnsi="Arial" w:cs="Arial"/>
        <w:b/>
        <w:color w:val="7F8284"/>
        <w:sz w:val="16"/>
      </w:rPr>
      <w:t xml:space="preserve"> </w:t>
    </w:r>
    <w:r>
      <w:rPr>
        <w:rFonts w:ascii="Arial" w:eastAsia="Arial" w:hAnsi="Arial" w:cs="Arial"/>
        <w:b/>
        <w:color w:val="7F8284"/>
        <w:sz w:val="16"/>
      </w:rPr>
      <w:tab/>
    </w:r>
    <w:r>
      <w:rPr>
        <w:rFonts w:ascii="Arial" w:eastAsia="Arial" w:hAnsi="Arial" w:cs="Arial"/>
        <w:color w:val="7F8284"/>
        <w:sz w:val="16"/>
      </w:rPr>
      <w:t xml:space="preserve"> </w:t>
    </w:r>
    <w:r>
      <w:rPr>
        <w:rFonts w:ascii="Arial" w:eastAsia="Arial" w:hAnsi="Arial" w:cs="Arial"/>
        <w:color w:val="7F8284"/>
        <w:sz w:val="16"/>
      </w:rPr>
      <w:tab/>
    </w:r>
    <w:r>
      <w:rPr>
        <w:rFonts w:ascii="Arial" w:eastAsia="Arial" w:hAnsi="Arial" w:cs="Arial"/>
        <w:b/>
        <w:color w:val="7F8284"/>
        <w:sz w:val="16"/>
      </w:rPr>
      <w:t xml:space="preserve"> </w:t>
    </w:r>
    <w:r>
      <w:rPr>
        <w:rFonts w:ascii="Arial" w:eastAsia="Arial" w:hAnsi="Arial" w:cs="Arial"/>
        <w:b/>
        <w:color w:val="7F8284"/>
        <w:sz w:val="16"/>
      </w:rPr>
      <w:tab/>
    </w:r>
    <w:r>
      <w:rPr>
        <w:rFonts w:ascii="Arial" w:eastAsia="Arial" w:hAnsi="Arial" w:cs="Arial"/>
        <w:color w:val="7F8284"/>
        <w:sz w:val="16"/>
      </w:rPr>
      <w:t xml:space="preserve"> </w:t>
    </w:r>
  </w:p>
  <w:p w14:paraId="110FA766" w14:textId="77777777" w:rsidR="00154C48" w:rsidRDefault="00000000">
    <w:pPr>
      <w:tabs>
        <w:tab w:val="center" w:pos="2143"/>
        <w:tab w:val="center" w:pos="5504"/>
        <w:tab w:val="center" w:pos="6986"/>
      </w:tabs>
      <w:spacing w:after="115"/>
    </w:pPr>
    <w:r>
      <w:rPr>
        <w:rFonts w:ascii="Arial" w:eastAsia="Arial" w:hAnsi="Arial" w:cs="Arial"/>
        <w:b/>
        <w:color w:val="7F8284"/>
        <w:sz w:val="16"/>
      </w:rPr>
      <w:t xml:space="preserve">Date First Issued </w:t>
    </w:r>
    <w:r>
      <w:rPr>
        <w:rFonts w:ascii="Arial" w:eastAsia="Arial" w:hAnsi="Arial" w:cs="Arial"/>
        <w:b/>
        <w:color w:val="7F8284"/>
        <w:sz w:val="16"/>
      </w:rPr>
      <w:tab/>
    </w:r>
    <w:r>
      <w:rPr>
        <w:rFonts w:ascii="Arial" w:eastAsia="Arial" w:hAnsi="Arial" w:cs="Arial"/>
        <w:color w:val="7F8284"/>
        <w:sz w:val="16"/>
      </w:rPr>
      <w:t xml:space="preserve">March 2025 </w:t>
    </w:r>
    <w:r>
      <w:rPr>
        <w:rFonts w:ascii="Arial" w:eastAsia="Arial" w:hAnsi="Arial" w:cs="Arial"/>
        <w:color w:val="7F8284"/>
        <w:sz w:val="16"/>
      </w:rPr>
      <w:tab/>
    </w:r>
    <w:r>
      <w:rPr>
        <w:rFonts w:ascii="Arial" w:eastAsia="Arial" w:hAnsi="Arial" w:cs="Arial"/>
        <w:b/>
        <w:color w:val="7F8284"/>
        <w:sz w:val="16"/>
      </w:rPr>
      <w:t xml:space="preserve">Next Review Date </w:t>
    </w:r>
    <w:r>
      <w:rPr>
        <w:rFonts w:ascii="Arial" w:eastAsia="Arial" w:hAnsi="Arial" w:cs="Arial"/>
        <w:b/>
        <w:color w:val="7F8284"/>
        <w:sz w:val="16"/>
      </w:rPr>
      <w:tab/>
    </w:r>
    <w:r>
      <w:rPr>
        <w:rFonts w:ascii="Arial" w:eastAsia="Arial" w:hAnsi="Arial" w:cs="Arial"/>
        <w:color w:val="7F8284"/>
        <w:sz w:val="16"/>
      </w:rPr>
      <w:t xml:space="preserve">At least annually  </w:t>
    </w:r>
  </w:p>
  <w:p w14:paraId="20959EEA" w14:textId="77777777" w:rsidR="00154C48" w:rsidRDefault="00000000">
    <w:pPr>
      <w:spacing w:after="0"/>
    </w:pPr>
    <w:r>
      <w:rPr>
        <w:rFonts w:ascii="Arial" w:eastAsia="Arial" w:hAnsi="Arial" w:cs="Aria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1018" w14:textId="77777777" w:rsidR="00154C48" w:rsidRDefault="00000000">
    <w:pPr>
      <w:spacing w:after="0"/>
      <w:ind w:left="-29" w:right="-5"/>
    </w:pPr>
    <w:r>
      <w:rPr>
        <w:noProof/>
      </w:rPr>
      <mc:AlternateContent>
        <mc:Choice Requires="wpg">
          <w:drawing>
            <wp:anchor distT="0" distB="0" distL="114300" distR="114300" simplePos="0" relativeHeight="251669504" behindDoc="0" locked="0" layoutInCell="1" allowOverlap="1" wp14:anchorId="01F5FD9B" wp14:editId="550EE04D">
              <wp:simplePos x="0" y="0"/>
              <wp:positionH relativeFrom="page">
                <wp:posOffset>701040</wp:posOffset>
              </wp:positionH>
              <wp:positionV relativeFrom="page">
                <wp:posOffset>9602495</wp:posOffset>
              </wp:positionV>
              <wp:extent cx="6107430" cy="12"/>
              <wp:effectExtent l="0" t="0" r="0" b="0"/>
              <wp:wrapSquare wrapText="bothSides"/>
              <wp:docPr id="16099" name="Group 16099"/>
              <wp:cNvGraphicFramePr/>
              <a:graphic xmlns:a="http://schemas.openxmlformats.org/drawingml/2006/main">
                <a:graphicData uri="http://schemas.microsoft.com/office/word/2010/wordprocessingGroup">
                  <wpg:wgp>
                    <wpg:cNvGrpSpPr/>
                    <wpg:grpSpPr>
                      <a:xfrm>
                        <a:off x="0" y="0"/>
                        <a:ext cx="6107430" cy="12"/>
                        <a:chOff x="0" y="0"/>
                        <a:chExt cx="6107430" cy="12"/>
                      </a:xfrm>
                    </wpg:grpSpPr>
                    <wps:wsp>
                      <wps:cNvPr id="16100" name="Shape 16100"/>
                      <wps:cNvSpPr/>
                      <wps:spPr>
                        <a:xfrm>
                          <a:off x="0" y="0"/>
                          <a:ext cx="6107430" cy="12"/>
                        </a:xfrm>
                        <a:custGeom>
                          <a:avLst/>
                          <a:gdLst/>
                          <a:ahLst/>
                          <a:cxnLst/>
                          <a:rect l="0" t="0" r="0" b="0"/>
                          <a:pathLst>
                            <a:path w="6107430" h="12">
                              <a:moveTo>
                                <a:pt x="0" y="0"/>
                              </a:moveTo>
                              <a:lnTo>
                                <a:pt x="6107430" y="12"/>
                              </a:lnTo>
                            </a:path>
                          </a:pathLst>
                        </a:custGeom>
                        <a:ln w="9525" cap="flat">
                          <a:round/>
                        </a:ln>
                      </wps:spPr>
                      <wps:style>
                        <a:lnRef idx="1">
                          <a:srgbClr val="7F828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099" style="width:480.9pt;height:0.000976562pt;position:absolute;mso-position-horizontal-relative:page;mso-position-horizontal:absolute;margin-left:55.2pt;mso-position-vertical-relative:page;margin-top:756.102pt;" coordsize="61074,0">
              <v:shape id="Shape 16100" style="position:absolute;width:61074;height:0;left:0;top:0;" coordsize="6107430,12" path="m0,0l6107430,12">
                <v:stroke weight="0.75pt" endcap="flat" joinstyle="round" on="true" color="#7f8284"/>
                <v:fill on="false" color="#000000" opacity="0"/>
              </v:shape>
              <w10:wrap type="square"/>
            </v:group>
          </w:pict>
        </mc:Fallback>
      </mc:AlternateContent>
    </w:r>
    <w:r>
      <w:rPr>
        <w:rFonts w:ascii="Arial" w:eastAsia="Arial" w:hAnsi="Arial" w:cs="Arial"/>
      </w:rPr>
      <w:t xml:space="preserve"> </w:t>
    </w:r>
  </w:p>
  <w:p w14:paraId="7B11579C" w14:textId="77777777" w:rsidR="00154C48" w:rsidRDefault="00000000">
    <w:pPr>
      <w:tabs>
        <w:tab w:val="center" w:pos="1718"/>
        <w:tab w:val="center" w:pos="4837"/>
        <w:tab w:val="right" w:pos="9584"/>
      </w:tabs>
      <w:spacing w:after="71"/>
      <w:ind w:right="-62"/>
    </w:pPr>
    <w:r>
      <w:rPr>
        <w:rFonts w:ascii="Arial" w:eastAsia="Arial" w:hAnsi="Arial" w:cs="Arial"/>
        <w:b/>
        <w:color w:val="7F8284"/>
        <w:sz w:val="16"/>
      </w:rPr>
      <w:t xml:space="preserve"> </w:t>
    </w:r>
    <w:r>
      <w:rPr>
        <w:rFonts w:ascii="Arial" w:eastAsia="Arial" w:hAnsi="Arial" w:cs="Arial"/>
        <w:b/>
        <w:color w:val="7F8284"/>
        <w:sz w:val="16"/>
      </w:rPr>
      <w:tab/>
    </w:r>
    <w:r>
      <w:rPr>
        <w:rFonts w:ascii="Arial" w:eastAsia="Arial" w:hAnsi="Arial" w:cs="Arial"/>
        <w:color w:val="7F8284"/>
        <w:sz w:val="16"/>
      </w:rPr>
      <w:t xml:space="preserve"> </w:t>
    </w:r>
    <w:r>
      <w:rPr>
        <w:rFonts w:ascii="Arial" w:eastAsia="Arial" w:hAnsi="Arial" w:cs="Arial"/>
        <w:color w:val="7F8284"/>
        <w:sz w:val="16"/>
      </w:rPr>
      <w:tab/>
    </w:r>
    <w:r>
      <w:rPr>
        <w:rFonts w:ascii="Arial" w:eastAsia="Arial" w:hAnsi="Arial" w:cs="Arial"/>
        <w:b/>
        <w:color w:val="7F8284"/>
        <w:sz w:val="16"/>
      </w:rPr>
      <w:t xml:space="preserve"> </w:t>
    </w:r>
    <w:r>
      <w:rPr>
        <w:rFonts w:ascii="Arial" w:eastAsia="Arial" w:hAnsi="Arial" w:cs="Arial"/>
        <w:b/>
        <w:color w:val="7F8284"/>
        <w:sz w:val="16"/>
      </w:rPr>
      <w:tab/>
    </w:r>
    <w:r>
      <w:fldChar w:fldCharType="begin"/>
    </w:r>
    <w:r>
      <w:instrText xml:space="preserve"> PAGE   \* MERGEFORMAT </w:instrText>
    </w:r>
    <w:r>
      <w:fldChar w:fldCharType="separate"/>
    </w:r>
    <w:r>
      <w:rPr>
        <w:rFonts w:ascii="Arial" w:eastAsia="Arial" w:hAnsi="Arial" w:cs="Arial"/>
        <w:b/>
        <w:color w:val="7F8284"/>
        <w:sz w:val="16"/>
      </w:rPr>
      <w:t>10</w:t>
    </w:r>
    <w:r>
      <w:rPr>
        <w:rFonts w:ascii="Arial" w:eastAsia="Arial" w:hAnsi="Arial" w:cs="Arial"/>
        <w:b/>
        <w:color w:val="7F8284"/>
        <w:sz w:val="16"/>
      </w:rPr>
      <w:fldChar w:fldCharType="end"/>
    </w:r>
    <w:r>
      <w:rPr>
        <w:rFonts w:ascii="Arial" w:eastAsia="Arial" w:hAnsi="Arial" w:cs="Arial"/>
        <w:b/>
        <w:color w:val="7F8284"/>
        <w:sz w:val="16"/>
      </w:rPr>
      <w:t xml:space="preserve"> of </w:t>
    </w:r>
    <w:fldSimple w:instr=" NUMPAGES   \* MERGEFORMAT ">
      <w:r w:rsidR="00154C48">
        <w:rPr>
          <w:rFonts w:ascii="Arial" w:eastAsia="Arial" w:hAnsi="Arial" w:cs="Arial"/>
          <w:b/>
          <w:color w:val="7F8284"/>
          <w:sz w:val="16"/>
        </w:rPr>
        <w:t>10</w:t>
      </w:r>
    </w:fldSimple>
  </w:p>
  <w:p w14:paraId="635AF547" w14:textId="77777777" w:rsidR="00154C48" w:rsidRDefault="00000000">
    <w:pPr>
      <w:tabs>
        <w:tab w:val="center" w:pos="1932"/>
        <w:tab w:val="center" w:pos="5456"/>
        <w:tab w:val="center" w:pos="6511"/>
      </w:tabs>
      <w:spacing w:after="74"/>
    </w:pPr>
    <w:r>
      <w:rPr>
        <w:rFonts w:ascii="Arial" w:eastAsia="Arial" w:hAnsi="Arial" w:cs="Arial"/>
        <w:b/>
        <w:color w:val="7F8284"/>
        <w:sz w:val="16"/>
      </w:rPr>
      <w:t xml:space="preserve">Document Type </w:t>
    </w:r>
    <w:r>
      <w:rPr>
        <w:rFonts w:ascii="Arial" w:eastAsia="Arial" w:hAnsi="Arial" w:cs="Arial"/>
        <w:b/>
        <w:color w:val="7F8284"/>
        <w:sz w:val="16"/>
      </w:rPr>
      <w:tab/>
    </w:r>
    <w:r>
      <w:rPr>
        <w:rFonts w:ascii="Arial" w:eastAsia="Arial" w:hAnsi="Arial" w:cs="Arial"/>
        <w:color w:val="7F8284"/>
        <w:sz w:val="16"/>
      </w:rPr>
      <w:t xml:space="preserve">Policy </w:t>
    </w:r>
    <w:r>
      <w:rPr>
        <w:rFonts w:ascii="Arial" w:eastAsia="Arial" w:hAnsi="Arial" w:cs="Arial"/>
        <w:color w:val="7F8284"/>
        <w:sz w:val="16"/>
      </w:rPr>
      <w:tab/>
    </w:r>
    <w:r>
      <w:rPr>
        <w:rFonts w:ascii="Arial" w:eastAsia="Arial" w:hAnsi="Arial" w:cs="Arial"/>
        <w:b/>
        <w:color w:val="7F8284"/>
        <w:sz w:val="16"/>
      </w:rPr>
      <w:t xml:space="preserve">Version Number </w:t>
    </w:r>
    <w:r>
      <w:rPr>
        <w:rFonts w:ascii="Arial" w:eastAsia="Arial" w:hAnsi="Arial" w:cs="Arial"/>
        <w:b/>
        <w:color w:val="7F8284"/>
        <w:sz w:val="16"/>
      </w:rPr>
      <w:tab/>
    </w:r>
    <w:r>
      <w:rPr>
        <w:rFonts w:ascii="Arial" w:eastAsia="Arial" w:hAnsi="Arial" w:cs="Arial"/>
        <w:color w:val="7F8284"/>
        <w:sz w:val="16"/>
      </w:rPr>
      <w:t xml:space="preserve">1.0 </w:t>
    </w:r>
  </w:p>
  <w:p w14:paraId="33809D81" w14:textId="77777777" w:rsidR="00154C48" w:rsidRDefault="00000000">
    <w:pPr>
      <w:spacing w:after="71"/>
    </w:pPr>
    <w:r>
      <w:rPr>
        <w:rFonts w:ascii="Arial" w:eastAsia="Arial" w:hAnsi="Arial" w:cs="Arial"/>
        <w:b/>
        <w:color w:val="7F8284"/>
        <w:sz w:val="16"/>
      </w:rPr>
      <w:t xml:space="preserve"> </w:t>
    </w:r>
    <w:r>
      <w:rPr>
        <w:rFonts w:ascii="Arial" w:eastAsia="Arial" w:hAnsi="Arial" w:cs="Arial"/>
        <w:b/>
        <w:color w:val="7F8284"/>
        <w:sz w:val="16"/>
      </w:rPr>
      <w:tab/>
    </w:r>
    <w:r>
      <w:rPr>
        <w:rFonts w:ascii="Arial" w:eastAsia="Arial" w:hAnsi="Arial" w:cs="Arial"/>
        <w:color w:val="7F8284"/>
        <w:sz w:val="16"/>
      </w:rPr>
      <w:t xml:space="preserve"> </w:t>
    </w:r>
    <w:r>
      <w:rPr>
        <w:rFonts w:ascii="Arial" w:eastAsia="Arial" w:hAnsi="Arial" w:cs="Arial"/>
        <w:color w:val="7F8284"/>
        <w:sz w:val="16"/>
      </w:rPr>
      <w:tab/>
    </w:r>
    <w:r>
      <w:rPr>
        <w:rFonts w:ascii="Arial" w:eastAsia="Arial" w:hAnsi="Arial" w:cs="Arial"/>
        <w:b/>
        <w:color w:val="7F8284"/>
        <w:sz w:val="16"/>
      </w:rPr>
      <w:t xml:space="preserve"> </w:t>
    </w:r>
    <w:r>
      <w:rPr>
        <w:rFonts w:ascii="Arial" w:eastAsia="Arial" w:hAnsi="Arial" w:cs="Arial"/>
        <w:b/>
        <w:color w:val="7F8284"/>
        <w:sz w:val="16"/>
      </w:rPr>
      <w:tab/>
    </w:r>
    <w:r>
      <w:rPr>
        <w:rFonts w:ascii="Arial" w:eastAsia="Arial" w:hAnsi="Arial" w:cs="Arial"/>
        <w:color w:val="7F8284"/>
        <w:sz w:val="16"/>
      </w:rPr>
      <w:t xml:space="preserve"> </w:t>
    </w:r>
  </w:p>
  <w:p w14:paraId="6827293D" w14:textId="77777777" w:rsidR="00154C48" w:rsidRDefault="00000000">
    <w:pPr>
      <w:tabs>
        <w:tab w:val="center" w:pos="2143"/>
        <w:tab w:val="center" w:pos="5504"/>
        <w:tab w:val="center" w:pos="6986"/>
      </w:tabs>
      <w:spacing w:after="115"/>
    </w:pPr>
    <w:r>
      <w:rPr>
        <w:rFonts w:ascii="Arial" w:eastAsia="Arial" w:hAnsi="Arial" w:cs="Arial"/>
        <w:b/>
        <w:color w:val="7F8284"/>
        <w:sz w:val="16"/>
      </w:rPr>
      <w:t xml:space="preserve">Date First Issued </w:t>
    </w:r>
    <w:r>
      <w:rPr>
        <w:rFonts w:ascii="Arial" w:eastAsia="Arial" w:hAnsi="Arial" w:cs="Arial"/>
        <w:b/>
        <w:color w:val="7F8284"/>
        <w:sz w:val="16"/>
      </w:rPr>
      <w:tab/>
    </w:r>
    <w:r>
      <w:rPr>
        <w:rFonts w:ascii="Arial" w:eastAsia="Arial" w:hAnsi="Arial" w:cs="Arial"/>
        <w:color w:val="7F8284"/>
        <w:sz w:val="16"/>
      </w:rPr>
      <w:t xml:space="preserve">March 2025 </w:t>
    </w:r>
    <w:r>
      <w:rPr>
        <w:rFonts w:ascii="Arial" w:eastAsia="Arial" w:hAnsi="Arial" w:cs="Arial"/>
        <w:color w:val="7F8284"/>
        <w:sz w:val="16"/>
      </w:rPr>
      <w:tab/>
    </w:r>
    <w:r>
      <w:rPr>
        <w:rFonts w:ascii="Arial" w:eastAsia="Arial" w:hAnsi="Arial" w:cs="Arial"/>
        <w:b/>
        <w:color w:val="7F8284"/>
        <w:sz w:val="16"/>
      </w:rPr>
      <w:t xml:space="preserve">Next Review Date </w:t>
    </w:r>
    <w:r>
      <w:rPr>
        <w:rFonts w:ascii="Arial" w:eastAsia="Arial" w:hAnsi="Arial" w:cs="Arial"/>
        <w:b/>
        <w:color w:val="7F8284"/>
        <w:sz w:val="16"/>
      </w:rPr>
      <w:tab/>
    </w:r>
    <w:r>
      <w:rPr>
        <w:rFonts w:ascii="Arial" w:eastAsia="Arial" w:hAnsi="Arial" w:cs="Arial"/>
        <w:color w:val="7F8284"/>
        <w:sz w:val="16"/>
      </w:rPr>
      <w:t xml:space="preserve">At least annually  </w:t>
    </w:r>
  </w:p>
  <w:p w14:paraId="4165FF06" w14:textId="77777777" w:rsidR="00154C48" w:rsidRDefault="00000000">
    <w:pPr>
      <w:spacing w:after="0"/>
    </w:pP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F5B5" w14:textId="77777777" w:rsidR="00F761FF" w:rsidRDefault="00F761FF">
      <w:pPr>
        <w:spacing w:after="0" w:line="240" w:lineRule="auto"/>
      </w:pPr>
      <w:r>
        <w:separator/>
      </w:r>
    </w:p>
  </w:footnote>
  <w:footnote w:type="continuationSeparator" w:id="0">
    <w:p w14:paraId="56D17F86" w14:textId="77777777" w:rsidR="00F761FF" w:rsidRDefault="00F76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BFE4" w14:textId="77777777" w:rsidR="00154C48" w:rsidRDefault="00000000">
    <w:pPr>
      <w:spacing w:after="0"/>
      <w:ind w:left="77"/>
    </w:pPr>
    <w:r>
      <w:rPr>
        <w:rFonts w:ascii="Arial" w:eastAsia="Arial" w:hAnsi="Arial" w:cs="Arial"/>
      </w:rPr>
      <w:t xml:space="preserve"> </w:t>
    </w:r>
  </w:p>
  <w:p w14:paraId="665F6079" w14:textId="77777777" w:rsidR="00154C48" w:rsidRDefault="00000000">
    <w:pPr>
      <w:spacing w:after="0"/>
      <w:ind w:right="2"/>
      <w:jc w:val="right"/>
    </w:pPr>
    <w:r>
      <w:rPr>
        <w:rFonts w:ascii="Arial" w:eastAsia="Arial" w:hAnsi="Arial" w:cs="Arial"/>
        <w:b/>
        <w:color w:val="7F8284"/>
        <w:sz w:val="24"/>
      </w:rPr>
      <w:t xml:space="preserve">RELATIONSHIPS AND SEX EDUCATION POLICY  </w:t>
    </w:r>
  </w:p>
  <w:p w14:paraId="7404E935" w14:textId="77777777" w:rsidR="00154C48" w:rsidRDefault="00000000">
    <w:pPr>
      <w:spacing w:after="2"/>
      <w:ind w:right="2"/>
      <w:jc w:val="right"/>
    </w:pPr>
    <w:r>
      <w:rPr>
        <w:rFonts w:ascii="Arial" w:eastAsia="Arial" w:hAnsi="Arial" w:cs="Arial"/>
        <w:color w:val="CC00FF"/>
        <w:sz w:val="20"/>
      </w:rPr>
      <w:t xml:space="preserve">STRAWBERRY LANE SCHOOL </w:t>
    </w:r>
  </w:p>
  <w:p w14:paraId="7B737BA1" w14:textId="77777777" w:rsidR="00154C48" w:rsidRDefault="00000000">
    <w:pPr>
      <w:spacing w:after="0"/>
      <w:ind w:left="77"/>
    </w:pPr>
    <w:r>
      <w:rPr>
        <w:rFonts w:ascii="Arial" w:eastAsia="Arial" w:hAnsi="Arial" w:cs="Arial"/>
      </w:rPr>
      <w:t xml:space="preserve"> </w:t>
    </w:r>
  </w:p>
  <w:p w14:paraId="185AC68D" w14:textId="77777777" w:rsidR="00154C48" w:rsidRDefault="00000000">
    <w:pPr>
      <w:spacing w:after="0"/>
      <w:ind w:left="77"/>
    </w:pPr>
    <w:r>
      <w:rPr>
        <w:noProof/>
      </w:rPr>
      <mc:AlternateContent>
        <mc:Choice Requires="wpg">
          <w:drawing>
            <wp:anchor distT="0" distB="0" distL="114300" distR="114300" simplePos="0" relativeHeight="251658240" behindDoc="0" locked="0" layoutInCell="1" allowOverlap="1" wp14:anchorId="20FFD670" wp14:editId="11D2512B">
              <wp:simplePos x="0" y="0"/>
              <wp:positionH relativeFrom="page">
                <wp:posOffset>731520</wp:posOffset>
              </wp:positionH>
              <wp:positionV relativeFrom="page">
                <wp:posOffset>1289050</wp:posOffset>
              </wp:positionV>
              <wp:extent cx="6107430" cy="9525"/>
              <wp:effectExtent l="0" t="0" r="0" b="0"/>
              <wp:wrapSquare wrapText="bothSides"/>
              <wp:docPr id="16001" name="Group 16001"/>
              <wp:cNvGraphicFramePr/>
              <a:graphic xmlns:a="http://schemas.openxmlformats.org/drawingml/2006/main">
                <a:graphicData uri="http://schemas.microsoft.com/office/word/2010/wordprocessingGroup">
                  <wpg:wgp>
                    <wpg:cNvGrpSpPr/>
                    <wpg:grpSpPr>
                      <a:xfrm>
                        <a:off x="0" y="0"/>
                        <a:ext cx="6107430" cy="9525"/>
                        <a:chOff x="0" y="0"/>
                        <a:chExt cx="6107430" cy="9525"/>
                      </a:xfrm>
                    </wpg:grpSpPr>
                    <wps:wsp>
                      <wps:cNvPr id="16002" name="Shape 16002"/>
                      <wps:cNvSpPr/>
                      <wps:spPr>
                        <a:xfrm>
                          <a:off x="0" y="0"/>
                          <a:ext cx="6107430" cy="0"/>
                        </a:xfrm>
                        <a:custGeom>
                          <a:avLst/>
                          <a:gdLst/>
                          <a:ahLst/>
                          <a:cxnLst/>
                          <a:rect l="0" t="0" r="0" b="0"/>
                          <a:pathLst>
                            <a:path w="6107430">
                              <a:moveTo>
                                <a:pt x="0" y="0"/>
                              </a:moveTo>
                              <a:lnTo>
                                <a:pt x="6107430" y="0"/>
                              </a:lnTo>
                            </a:path>
                          </a:pathLst>
                        </a:custGeom>
                        <a:ln w="9525" cap="flat">
                          <a:round/>
                        </a:ln>
                      </wps:spPr>
                      <wps:style>
                        <a:lnRef idx="1">
                          <a:srgbClr val="7F828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001" style="width:480.9pt;height:0.75pt;position:absolute;mso-position-horizontal-relative:page;mso-position-horizontal:absolute;margin-left:57.6pt;mso-position-vertical-relative:page;margin-top:101.5pt;" coordsize="61074,95">
              <v:shape id="Shape 16002" style="position:absolute;width:61074;height:0;left:0;top:0;" coordsize="6107430,0" path="m0,0l6107430,0">
                <v:stroke weight="0.75pt" endcap="flat" joinstyle="round" on="true" color="#7f8284"/>
                <v:fill on="false" color="#000000" opacity="0"/>
              </v:shape>
              <w10:wrap type="square"/>
            </v:group>
          </w:pict>
        </mc:Fallback>
      </mc:AlternateContent>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B50E" w14:textId="77777777" w:rsidR="00154C48" w:rsidRDefault="00000000">
    <w:pPr>
      <w:spacing w:after="0"/>
      <w:ind w:left="77"/>
    </w:pPr>
    <w:r>
      <w:rPr>
        <w:rFonts w:ascii="Arial" w:eastAsia="Arial" w:hAnsi="Arial" w:cs="Arial"/>
      </w:rPr>
      <w:t xml:space="preserve"> </w:t>
    </w:r>
  </w:p>
  <w:p w14:paraId="1900C337" w14:textId="77777777" w:rsidR="00154C48" w:rsidRDefault="00000000">
    <w:pPr>
      <w:spacing w:after="0"/>
      <w:ind w:right="2"/>
      <w:jc w:val="right"/>
    </w:pPr>
    <w:r>
      <w:rPr>
        <w:rFonts w:ascii="Arial" w:eastAsia="Arial" w:hAnsi="Arial" w:cs="Arial"/>
        <w:b/>
        <w:color w:val="7F8284"/>
        <w:sz w:val="24"/>
      </w:rPr>
      <w:t xml:space="preserve">RELATIONSHIPS AND SEX EDUCATION POLICY  </w:t>
    </w:r>
  </w:p>
  <w:p w14:paraId="4D4DC263" w14:textId="4BED77CB" w:rsidR="00154C48" w:rsidRDefault="00154C48">
    <w:pPr>
      <w:spacing w:after="2"/>
      <w:ind w:right="2"/>
      <w:jc w:val="right"/>
    </w:pPr>
  </w:p>
  <w:p w14:paraId="3B272CA7" w14:textId="77777777" w:rsidR="00154C48" w:rsidRDefault="00000000">
    <w:pPr>
      <w:spacing w:after="0"/>
      <w:ind w:left="77"/>
    </w:pPr>
    <w:r>
      <w:rPr>
        <w:rFonts w:ascii="Arial" w:eastAsia="Arial" w:hAnsi="Arial" w:cs="Arial"/>
      </w:rPr>
      <w:t xml:space="preserve"> </w:t>
    </w:r>
  </w:p>
  <w:p w14:paraId="68E8D097" w14:textId="77777777" w:rsidR="00154C48" w:rsidRDefault="00000000">
    <w:pPr>
      <w:spacing w:after="0"/>
      <w:ind w:left="77"/>
    </w:pPr>
    <w:r>
      <w:rPr>
        <w:noProof/>
      </w:rPr>
      <mc:AlternateContent>
        <mc:Choice Requires="wpg">
          <w:drawing>
            <wp:anchor distT="0" distB="0" distL="114300" distR="114300" simplePos="0" relativeHeight="251659264" behindDoc="0" locked="0" layoutInCell="1" allowOverlap="1" wp14:anchorId="4C80A73A" wp14:editId="7E9C3648">
              <wp:simplePos x="0" y="0"/>
              <wp:positionH relativeFrom="page">
                <wp:posOffset>731520</wp:posOffset>
              </wp:positionH>
              <wp:positionV relativeFrom="page">
                <wp:posOffset>1289050</wp:posOffset>
              </wp:positionV>
              <wp:extent cx="6107430" cy="9525"/>
              <wp:effectExtent l="0" t="0" r="0" b="0"/>
              <wp:wrapSquare wrapText="bothSides"/>
              <wp:docPr id="15912" name="Group 15912"/>
              <wp:cNvGraphicFramePr/>
              <a:graphic xmlns:a="http://schemas.openxmlformats.org/drawingml/2006/main">
                <a:graphicData uri="http://schemas.microsoft.com/office/word/2010/wordprocessingGroup">
                  <wpg:wgp>
                    <wpg:cNvGrpSpPr/>
                    <wpg:grpSpPr>
                      <a:xfrm>
                        <a:off x="0" y="0"/>
                        <a:ext cx="6107430" cy="9525"/>
                        <a:chOff x="0" y="0"/>
                        <a:chExt cx="6107430" cy="9525"/>
                      </a:xfrm>
                    </wpg:grpSpPr>
                    <wps:wsp>
                      <wps:cNvPr id="15913" name="Shape 15913"/>
                      <wps:cNvSpPr/>
                      <wps:spPr>
                        <a:xfrm>
                          <a:off x="0" y="0"/>
                          <a:ext cx="6107430" cy="0"/>
                        </a:xfrm>
                        <a:custGeom>
                          <a:avLst/>
                          <a:gdLst/>
                          <a:ahLst/>
                          <a:cxnLst/>
                          <a:rect l="0" t="0" r="0" b="0"/>
                          <a:pathLst>
                            <a:path w="6107430">
                              <a:moveTo>
                                <a:pt x="0" y="0"/>
                              </a:moveTo>
                              <a:lnTo>
                                <a:pt x="6107430" y="0"/>
                              </a:lnTo>
                            </a:path>
                          </a:pathLst>
                        </a:custGeom>
                        <a:ln w="9525" cap="flat">
                          <a:round/>
                        </a:ln>
                      </wps:spPr>
                      <wps:style>
                        <a:lnRef idx="1">
                          <a:srgbClr val="7F828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912" style="width:480.9pt;height:0.75pt;position:absolute;mso-position-horizontal-relative:page;mso-position-horizontal:absolute;margin-left:57.6pt;mso-position-vertical-relative:page;margin-top:101.5pt;" coordsize="61074,95">
              <v:shape id="Shape 15913" style="position:absolute;width:61074;height:0;left:0;top:0;" coordsize="6107430,0" path="m0,0l6107430,0">
                <v:stroke weight="0.75pt" endcap="flat" joinstyle="round" on="true" color="#7f8284"/>
                <v:fill on="false" color="#000000" opacity="0"/>
              </v:shape>
              <w10:wrap type="square"/>
            </v:group>
          </w:pict>
        </mc:Fallback>
      </mc:AlternateContent>
    </w: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591B" w14:textId="77777777" w:rsidR="00154C48" w:rsidRDefault="00000000">
    <w:pPr>
      <w:spacing w:after="0"/>
      <w:ind w:left="77"/>
    </w:pPr>
    <w:r>
      <w:rPr>
        <w:rFonts w:ascii="Arial" w:eastAsia="Arial" w:hAnsi="Arial" w:cs="Arial"/>
      </w:rPr>
      <w:t xml:space="preserve"> </w:t>
    </w:r>
  </w:p>
  <w:p w14:paraId="083E4F7B" w14:textId="77777777" w:rsidR="00154C48" w:rsidRDefault="00000000">
    <w:pPr>
      <w:spacing w:after="0"/>
      <w:ind w:right="2"/>
      <w:jc w:val="right"/>
    </w:pPr>
    <w:r>
      <w:rPr>
        <w:rFonts w:ascii="Arial" w:eastAsia="Arial" w:hAnsi="Arial" w:cs="Arial"/>
        <w:b/>
        <w:color w:val="7F8284"/>
        <w:sz w:val="24"/>
      </w:rPr>
      <w:t xml:space="preserve">RELATIONSHIPS AND SEX EDUCATION POLICY  </w:t>
    </w:r>
  </w:p>
  <w:p w14:paraId="597BE006" w14:textId="77777777" w:rsidR="00154C48" w:rsidRDefault="00000000">
    <w:pPr>
      <w:spacing w:after="2"/>
      <w:ind w:right="2"/>
      <w:jc w:val="right"/>
    </w:pPr>
    <w:r>
      <w:rPr>
        <w:rFonts w:ascii="Arial" w:eastAsia="Arial" w:hAnsi="Arial" w:cs="Arial"/>
        <w:color w:val="CC00FF"/>
        <w:sz w:val="20"/>
      </w:rPr>
      <w:t xml:space="preserve">STRAWBERRY LANE SCHOOL </w:t>
    </w:r>
  </w:p>
  <w:p w14:paraId="004E24D1" w14:textId="77777777" w:rsidR="00154C48" w:rsidRDefault="00000000">
    <w:pPr>
      <w:spacing w:after="0"/>
      <w:ind w:left="77"/>
    </w:pPr>
    <w:r>
      <w:rPr>
        <w:rFonts w:ascii="Arial" w:eastAsia="Arial" w:hAnsi="Arial" w:cs="Arial"/>
      </w:rPr>
      <w:t xml:space="preserve"> </w:t>
    </w:r>
  </w:p>
  <w:p w14:paraId="50E72936" w14:textId="77777777" w:rsidR="00154C48" w:rsidRDefault="00000000">
    <w:pPr>
      <w:spacing w:after="0"/>
      <w:ind w:left="77"/>
    </w:pPr>
    <w:r>
      <w:rPr>
        <w:noProof/>
      </w:rPr>
      <mc:AlternateContent>
        <mc:Choice Requires="wpg">
          <w:drawing>
            <wp:anchor distT="0" distB="0" distL="114300" distR="114300" simplePos="0" relativeHeight="251660288" behindDoc="0" locked="0" layoutInCell="1" allowOverlap="1" wp14:anchorId="06405831" wp14:editId="6D840812">
              <wp:simplePos x="0" y="0"/>
              <wp:positionH relativeFrom="page">
                <wp:posOffset>731520</wp:posOffset>
              </wp:positionH>
              <wp:positionV relativeFrom="page">
                <wp:posOffset>1289050</wp:posOffset>
              </wp:positionV>
              <wp:extent cx="6107430" cy="9525"/>
              <wp:effectExtent l="0" t="0" r="0" b="0"/>
              <wp:wrapSquare wrapText="bothSides"/>
              <wp:docPr id="15823" name="Group 15823"/>
              <wp:cNvGraphicFramePr/>
              <a:graphic xmlns:a="http://schemas.openxmlformats.org/drawingml/2006/main">
                <a:graphicData uri="http://schemas.microsoft.com/office/word/2010/wordprocessingGroup">
                  <wpg:wgp>
                    <wpg:cNvGrpSpPr/>
                    <wpg:grpSpPr>
                      <a:xfrm>
                        <a:off x="0" y="0"/>
                        <a:ext cx="6107430" cy="9525"/>
                        <a:chOff x="0" y="0"/>
                        <a:chExt cx="6107430" cy="9525"/>
                      </a:xfrm>
                    </wpg:grpSpPr>
                    <wps:wsp>
                      <wps:cNvPr id="15824" name="Shape 15824"/>
                      <wps:cNvSpPr/>
                      <wps:spPr>
                        <a:xfrm>
                          <a:off x="0" y="0"/>
                          <a:ext cx="6107430" cy="0"/>
                        </a:xfrm>
                        <a:custGeom>
                          <a:avLst/>
                          <a:gdLst/>
                          <a:ahLst/>
                          <a:cxnLst/>
                          <a:rect l="0" t="0" r="0" b="0"/>
                          <a:pathLst>
                            <a:path w="6107430">
                              <a:moveTo>
                                <a:pt x="0" y="0"/>
                              </a:moveTo>
                              <a:lnTo>
                                <a:pt x="6107430" y="0"/>
                              </a:lnTo>
                            </a:path>
                          </a:pathLst>
                        </a:custGeom>
                        <a:ln w="9525" cap="flat">
                          <a:round/>
                        </a:ln>
                      </wps:spPr>
                      <wps:style>
                        <a:lnRef idx="1">
                          <a:srgbClr val="7F828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823" style="width:480.9pt;height:0.75pt;position:absolute;mso-position-horizontal-relative:page;mso-position-horizontal:absolute;margin-left:57.6pt;mso-position-vertical-relative:page;margin-top:101.5pt;" coordsize="61074,95">
              <v:shape id="Shape 15824" style="position:absolute;width:61074;height:0;left:0;top:0;" coordsize="6107430,0" path="m0,0l6107430,0">
                <v:stroke weight="0.75pt" endcap="flat" joinstyle="round" on="true" color="#7f8284"/>
                <v:fill on="false" color="#000000" opacity="0"/>
              </v:shape>
              <w10:wrap type="square"/>
            </v:group>
          </w:pict>
        </mc:Fallback>
      </mc:AlternateContent>
    </w:r>
    <w:r>
      <w:rPr>
        <w:rFonts w:ascii="Arial" w:eastAsia="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CC41" w14:textId="77777777" w:rsidR="00154C48" w:rsidRDefault="00000000">
    <w:pPr>
      <w:spacing w:after="0"/>
    </w:pPr>
    <w:r>
      <w:rPr>
        <w:rFonts w:ascii="Arial" w:eastAsia="Arial" w:hAnsi="Arial" w:cs="Arial"/>
      </w:rPr>
      <w:t xml:space="preserve"> </w:t>
    </w:r>
  </w:p>
  <w:p w14:paraId="447CB660" w14:textId="77777777" w:rsidR="00154C48" w:rsidRDefault="00000000">
    <w:pPr>
      <w:spacing w:after="0"/>
      <w:ind w:right="-56"/>
      <w:jc w:val="right"/>
    </w:pPr>
    <w:r>
      <w:rPr>
        <w:rFonts w:ascii="Arial" w:eastAsia="Arial" w:hAnsi="Arial" w:cs="Arial"/>
        <w:b/>
        <w:color w:val="7F8284"/>
        <w:sz w:val="24"/>
      </w:rPr>
      <w:t xml:space="preserve">RELATIONSHIPS AND SEX EDUCATION POLICY  </w:t>
    </w:r>
  </w:p>
  <w:p w14:paraId="7F6D55C4" w14:textId="77777777" w:rsidR="00154C48" w:rsidRDefault="00000000">
    <w:pPr>
      <w:spacing w:after="2"/>
      <w:ind w:right="-56"/>
      <w:jc w:val="right"/>
    </w:pPr>
    <w:r>
      <w:rPr>
        <w:rFonts w:ascii="Arial" w:eastAsia="Arial" w:hAnsi="Arial" w:cs="Arial"/>
        <w:color w:val="CC00FF"/>
        <w:sz w:val="20"/>
      </w:rPr>
      <w:t xml:space="preserve">STRAWBERRY LANE SCHOOL </w:t>
    </w:r>
  </w:p>
  <w:p w14:paraId="208038B1" w14:textId="77777777" w:rsidR="00154C48" w:rsidRDefault="00000000">
    <w:pPr>
      <w:spacing w:after="0"/>
    </w:pPr>
    <w:r>
      <w:rPr>
        <w:rFonts w:ascii="Arial" w:eastAsia="Arial" w:hAnsi="Arial" w:cs="Arial"/>
      </w:rPr>
      <w:t xml:space="preserve"> </w:t>
    </w:r>
  </w:p>
  <w:p w14:paraId="720B94C5" w14:textId="77777777" w:rsidR="00154C48" w:rsidRDefault="00000000">
    <w:pPr>
      <w:spacing w:after="0"/>
      <w:ind w:right="-53"/>
    </w:pPr>
    <w:r>
      <w:rPr>
        <w:noProof/>
      </w:rPr>
      <mc:AlternateContent>
        <mc:Choice Requires="wpg">
          <w:drawing>
            <wp:anchor distT="0" distB="0" distL="114300" distR="114300" simplePos="0" relativeHeight="251664384" behindDoc="0" locked="0" layoutInCell="1" allowOverlap="1" wp14:anchorId="76EF90C7" wp14:editId="5F9217EE">
              <wp:simplePos x="0" y="0"/>
              <wp:positionH relativeFrom="page">
                <wp:posOffset>731520</wp:posOffset>
              </wp:positionH>
              <wp:positionV relativeFrom="page">
                <wp:posOffset>1289050</wp:posOffset>
              </wp:positionV>
              <wp:extent cx="6107430" cy="9525"/>
              <wp:effectExtent l="0" t="0" r="0" b="0"/>
              <wp:wrapSquare wrapText="bothSides"/>
              <wp:docPr id="16267" name="Group 16267"/>
              <wp:cNvGraphicFramePr/>
              <a:graphic xmlns:a="http://schemas.openxmlformats.org/drawingml/2006/main">
                <a:graphicData uri="http://schemas.microsoft.com/office/word/2010/wordprocessingGroup">
                  <wpg:wgp>
                    <wpg:cNvGrpSpPr/>
                    <wpg:grpSpPr>
                      <a:xfrm>
                        <a:off x="0" y="0"/>
                        <a:ext cx="6107430" cy="9525"/>
                        <a:chOff x="0" y="0"/>
                        <a:chExt cx="6107430" cy="9525"/>
                      </a:xfrm>
                    </wpg:grpSpPr>
                    <wps:wsp>
                      <wps:cNvPr id="16268" name="Shape 16268"/>
                      <wps:cNvSpPr/>
                      <wps:spPr>
                        <a:xfrm>
                          <a:off x="0" y="0"/>
                          <a:ext cx="6107430" cy="0"/>
                        </a:xfrm>
                        <a:custGeom>
                          <a:avLst/>
                          <a:gdLst/>
                          <a:ahLst/>
                          <a:cxnLst/>
                          <a:rect l="0" t="0" r="0" b="0"/>
                          <a:pathLst>
                            <a:path w="6107430">
                              <a:moveTo>
                                <a:pt x="0" y="0"/>
                              </a:moveTo>
                              <a:lnTo>
                                <a:pt x="6107430" y="0"/>
                              </a:lnTo>
                            </a:path>
                          </a:pathLst>
                        </a:custGeom>
                        <a:ln w="9525" cap="flat">
                          <a:round/>
                        </a:ln>
                      </wps:spPr>
                      <wps:style>
                        <a:lnRef idx="1">
                          <a:srgbClr val="7F828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267" style="width:480.9pt;height:0.75pt;position:absolute;mso-position-horizontal-relative:page;mso-position-horizontal:absolute;margin-left:57.6pt;mso-position-vertical-relative:page;margin-top:101.5pt;" coordsize="61074,95">
              <v:shape id="Shape 16268" style="position:absolute;width:61074;height:0;left:0;top:0;" coordsize="6107430,0" path="m0,0l6107430,0">
                <v:stroke weight="0.75pt" endcap="flat" joinstyle="round" on="true" color="#7f8284"/>
                <v:fill on="false" color="#000000" opacity="0"/>
              </v:shape>
              <w10:wrap type="square"/>
            </v:group>
          </w:pict>
        </mc:Fallback>
      </mc:AlternateConten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78E5" w14:textId="77777777" w:rsidR="00154C48" w:rsidRDefault="00000000">
    <w:pPr>
      <w:spacing w:after="0"/>
    </w:pPr>
    <w:r>
      <w:rPr>
        <w:rFonts w:ascii="Arial" w:eastAsia="Arial" w:hAnsi="Arial" w:cs="Arial"/>
      </w:rPr>
      <w:t xml:space="preserve"> </w:t>
    </w:r>
  </w:p>
  <w:p w14:paraId="1941D457" w14:textId="77777777" w:rsidR="00154C48" w:rsidRDefault="00000000">
    <w:pPr>
      <w:spacing w:after="0"/>
      <w:ind w:right="-56"/>
      <w:jc w:val="right"/>
    </w:pPr>
    <w:r>
      <w:rPr>
        <w:rFonts w:ascii="Arial" w:eastAsia="Arial" w:hAnsi="Arial" w:cs="Arial"/>
        <w:b/>
        <w:color w:val="7F8284"/>
        <w:sz w:val="24"/>
      </w:rPr>
      <w:t xml:space="preserve">RELATIONSHIPS AND SEX EDUCATION POLICY  </w:t>
    </w:r>
  </w:p>
  <w:p w14:paraId="0D7BDDB5" w14:textId="4CE84258" w:rsidR="00154C48" w:rsidRDefault="00000000">
    <w:pPr>
      <w:spacing w:after="2"/>
      <w:ind w:right="-56"/>
      <w:jc w:val="right"/>
    </w:pPr>
    <w:r>
      <w:rPr>
        <w:rFonts w:ascii="Arial" w:eastAsia="Arial" w:hAnsi="Arial" w:cs="Arial"/>
        <w:color w:val="CC00FF"/>
        <w:sz w:val="20"/>
      </w:rPr>
      <w:t xml:space="preserve"> </w:t>
    </w:r>
  </w:p>
  <w:p w14:paraId="63F522E5" w14:textId="77777777" w:rsidR="00154C48" w:rsidRDefault="00000000">
    <w:pPr>
      <w:spacing w:after="0"/>
    </w:pPr>
    <w:r>
      <w:rPr>
        <w:rFonts w:ascii="Arial" w:eastAsia="Arial" w:hAnsi="Arial" w:cs="Arial"/>
      </w:rPr>
      <w:t xml:space="preserve"> </w:t>
    </w:r>
  </w:p>
  <w:p w14:paraId="4E48A998" w14:textId="77777777" w:rsidR="00154C48" w:rsidRDefault="00000000">
    <w:pPr>
      <w:spacing w:after="0"/>
      <w:ind w:right="-53"/>
    </w:pPr>
    <w:r>
      <w:rPr>
        <w:noProof/>
      </w:rPr>
      <mc:AlternateContent>
        <mc:Choice Requires="wpg">
          <w:drawing>
            <wp:anchor distT="0" distB="0" distL="114300" distR="114300" simplePos="0" relativeHeight="251665408" behindDoc="0" locked="0" layoutInCell="1" allowOverlap="1" wp14:anchorId="02ACE633" wp14:editId="3E07D2BF">
              <wp:simplePos x="0" y="0"/>
              <wp:positionH relativeFrom="page">
                <wp:posOffset>731520</wp:posOffset>
              </wp:positionH>
              <wp:positionV relativeFrom="page">
                <wp:posOffset>1289050</wp:posOffset>
              </wp:positionV>
              <wp:extent cx="6107430" cy="9525"/>
              <wp:effectExtent l="0" t="0" r="0" b="0"/>
              <wp:wrapSquare wrapText="bothSides"/>
              <wp:docPr id="16179" name="Group 16179"/>
              <wp:cNvGraphicFramePr/>
              <a:graphic xmlns:a="http://schemas.openxmlformats.org/drawingml/2006/main">
                <a:graphicData uri="http://schemas.microsoft.com/office/word/2010/wordprocessingGroup">
                  <wpg:wgp>
                    <wpg:cNvGrpSpPr/>
                    <wpg:grpSpPr>
                      <a:xfrm>
                        <a:off x="0" y="0"/>
                        <a:ext cx="6107430" cy="9525"/>
                        <a:chOff x="0" y="0"/>
                        <a:chExt cx="6107430" cy="9525"/>
                      </a:xfrm>
                    </wpg:grpSpPr>
                    <wps:wsp>
                      <wps:cNvPr id="16180" name="Shape 16180"/>
                      <wps:cNvSpPr/>
                      <wps:spPr>
                        <a:xfrm>
                          <a:off x="0" y="0"/>
                          <a:ext cx="6107430" cy="0"/>
                        </a:xfrm>
                        <a:custGeom>
                          <a:avLst/>
                          <a:gdLst/>
                          <a:ahLst/>
                          <a:cxnLst/>
                          <a:rect l="0" t="0" r="0" b="0"/>
                          <a:pathLst>
                            <a:path w="6107430">
                              <a:moveTo>
                                <a:pt x="0" y="0"/>
                              </a:moveTo>
                              <a:lnTo>
                                <a:pt x="6107430" y="0"/>
                              </a:lnTo>
                            </a:path>
                          </a:pathLst>
                        </a:custGeom>
                        <a:ln w="9525" cap="flat">
                          <a:round/>
                        </a:ln>
                      </wps:spPr>
                      <wps:style>
                        <a:lnRef idx="1">
                          <a:srgbClr val="7F828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179" style="width:480.9pt;height:0.75pt;position:absolute;mso-position-horizontal-relative:page;mso-position-horizontal:absolute;margin-left:57.6pt;mso-position-vertical-relative:page;margin-top:101.5pt;" coordsize="61074,95">
              <v:shape id="Shape 16180" style="position:absolute;width:61074;height:0;left:0;top:0;" coordsize="6107430,0" path="m0,0l6107430,0">
                <v:stroke weight="0.75pt" endcap="flat" joinstyle="round" on="true" color="#7f8284"/>
                <v:fill on="false" color="#000000" opacity="0"/>
              </v:shape>
              <w10:wrap type="square"/>
            </v:group>
          </w:pict>
        </mc:Fallback>
      </mc:AlternateConten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ED3C" w14:textId="77777777" w:rsidR="00154C48" w:rsidRDefault="00000000">
    <w:pPr>
      <w:spacing w:after="0"/>
    </w:pPr>
    <w:r>
      <w:rPr>
        <w:rFonts w:ascii="Arial" w:eastAsia="Arial" w:hAnsi="Arial" w:cs="Arial"/>
      </w:rPr>
      <w:t xml:space="preserve"> </w:t>
    </w:r>
  </w:p>
  <w:p w14:paraId="5DCBB9F0" w14:textId="77777777" w:rsidR="00154C48" w:rsidRDefault="00000000">
    <w:pPr>
      <w:spacing w:after="0"/>
      <w:ind w:right="-56"/>
      <w:jc w:val="right"/>
    </w:pPr>
    <w:r>
      <w:rPr>
        <w:rFonts w:ascii="Arial" w:eastAsia="Arial" w:hAnsi="Arial" w:cs="Arial"/>
        <w:b/>
        <w:color w:val="7F8284"/>
        <w:sz w:val="24"/>
      </w:rPr>
      <w:t xml:space="preserve">RELATIONSHIPS AND SEX EDUCATION POLICY  </w:t>
    </w:r>
  </w:p>
  <w:p w14:paraId="6BA90D4B" w14:textId="77777777" w:rsidR="00154C48" w:rsidRDefault="00000000">
    <w:pPr>
      <w:spacing w:after="2"/>
      <w:ind w:right="-56"/>
      <w:jc w:val="right"/>
    </w:pPr>
    <w:r>
      <w:rPr>
        <w:rFonts w:ascii="Arial" w:eastAsia="Arial" w:hAnsi="Arial" w:cs="Arial"/>
        <w:color w:val="CC00FF"/>
        <w:sz w:val="20"/>
      </w:rPr>
      <w:t xml:space="preserve">STRAWBERRY LANE SCHOOL </w:t>
    </w:r>
  </w:p>
  <w:p w14:paraId="4F6FDFAB" w14:textId="77777777" w:rsidR="00154C48" w:rsidRDefault="00000000">
    <w:pPr>
      <w:spacing w:after="0"/>
    </w:pPr>
    <w:r>
      <w:rPr>
        <w:rFonts w:ascii="Arial" w:eastAsia="Arial" w:hAnsi="Arial" w:cs="Arial"/>
      </w:rPr>
      <w:t xml:space="preserve"> </w:t>
    </w:r>
  </w:p>
  <w:p w14:paraId="11E492D8" w14:textId="77777777" w:rsidR="00154C48" w:rsidRDefault="00000000">
    <w:pPr>
      <w:spacing w:after="0"/>
      <w:ind w:right="-53"/>
    </w:pPr>
    <w:r>
      <w:rPr>
        <w:noProof/>
      </w:rPr>
      <mc:AlternateContent>
        <mc:Choice Requires="wpg">
          <w:drawing>
            <wp:anchor distT="0" distB="0" distL="114300" distR="114300" simplePos="0" relativeHeight="251666432" behindDoc="0" locked="0" layoutInCell="1" allowOverlap="1" wp14:anchorId="731DA339" wp14:editId="530BACEE">
              <wp:simplePos x="0" y="0"/>
              <wp:positionH relativeFrom="page">
                <wp:posOffset>731520</wp:posOffset>
              </wp:positionH>
              <wp:positionV relativeFrom="page">
                <wp:posOffset>1289050</wp:posOffset>
              </wp:positionV>
              <wp:extent cx="6107430" cy="9525"/>
              <wp:effectExtent l="0" t="0" r="0" b="0"/>
              <wp:wrapSquare wrapText="bothSides"/>
              <wp:docPr id="16091" name="Group 16091"/>
              <wp:cNvGraphicFramePr/>
              <a:graphic xmlns:a="http://schemas.openxmlformats.org/drawingml/2006/main">
                <a:graphicData uri="http://schemas.microsoft.com/office/word/2010/wordprocessingGroup">
                  <wpg:wgp>
                    <wpg:cNvGrpSpPr/>
                    <wpg:grpSpPr>
                      <a:xfrm>
                        <a:off x="0" y="0"/>
                        <a:ext cx="6107430" cy="9525"/>
                        <a:chOff x="0" y="0"/>
                        <a:chExt cx="6107430" cy="9525"/>
                      </a:xfrm>
                    </wpg:grpSpPr>
                    <wps:wsp>
                      <wps:cNvPr id="16092" name="Shape 16092"/>
                      <wps:cNvSpPr/>
                      <wps:spPr>
                        <a:xfrm>
                          <a:off x="0" y="0"/>
                          <a:ext cx="6107430" cy="0"/>
                        </a:xfrm>
                        <a:custGeom>
                          <a:avLst/>
                          <a:gdLst/>
                          <a:ahLst/>
                          <a:cxnLst/>
                          <a:rect l="0" t="0" r="0" b="0"/>
                          <a:pathLst>
                            <a:path w="6107430">
                              <a:moveTo>
                                <a:pt x="0" y="0"/>
                              </a:moveTo>
                              <a:lnTo>
                                <a:pt x="6107430" y="0"/>
                              </a:lnTo>
                            </a:path>
                          </a:pathLst>
                        </a:custGeom>
                        <a:ln w="9525" cap="flat">
                          <a:round/>
                        </a:ln>
                      </wps:spPr>
                      <wps:style>
                        <a:lnRef idx="1">
                          <a:srgbClr val="7F828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091" style="width:480.9pt;height:0.75pt;position:absolute;mso-position-horizontal-relative:page;mso-position-horizontal:absolute;margin-left:57.6pt;mso-position-vertical-relative:page;margin-top:101.5pt;" coordsize="61074,95">
              <v:shape id="Shape 16092" style="position:absolute;width:61074;height:0;left:0;top:0;" coordsize="6107430,0" path="m0,0l6107430,0">
                <v:stroke weight="0.75pt" endcap="flat" joinstyle="round" on="true" color="#7f8284"/>
                <v:fill on="false" color="#000000" opacity="0"/>
              </v:shape>
              <w10:wrap type="square"/>
            </v:group>
          </w:pict>
        </mc:Fallback>
      </mc:AlternateConten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56668"/>
    <w:multiLevelType w:val="hybridMultilevel"/>
    <w:tmpl w:val="C0FAE2B4"/>
    <w:lvl w:ilvl="0" w:tplc="8F80B252">
      <w:start w:val="2"/>
      <w:numFmt w:val="decimal"/>
      <w:lvlText w:val="%1"/>
      <w:lvlJc w:val="left"/>
      <w:pPr>
        <w:ind w:left="2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77ECD3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D6216A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DFED3E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81064D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96455CE">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F72B19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5C4462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7DE075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50B066D"/>
    <w:multiLevelType w:val="hybridMultilevel"/>
    <w:tmpl w:val="70829288"/>
    <w:lvl w:ilvl="0" w:tplc="F66650F8">
      <w:start w:val="1"/>
      <w:numFmt w:val="bullet"/>
      <w:lvlText w:val="•"/>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A43740">
      <w:start w:val="1"/>
      <w:numFmt w:val="bullet"/>
      <w:lvlText w:val="o"/>
      <w:lvlJc w:val="left"/>
      <w:pPr>
        <w:ind w:left="14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A6E37F2">
      <w:start w:val="1"/>
      <w:numFmt w:val="bullet"/>
      <w:lvlText w:val="▪"/>
      <w:lvlJc w:val="left"/>
      <w:pPr>
        <w:ind w:left="21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1CC3AC">
      <w:start w:val="1"/>
      <w:numFmt w:val="bullet"/>
      <w:lvlText w:val="•"/>
      <w:lvlJc w:val="left"/>
      <w:pPr>
        <w:ind w:left="28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EA9A28">
      <w:start w:val="1"/>
      <w:numFmt w:val="bullet"/>
      <w:lvlText w:val="o"/>
      <w:lvlJc w:val="left"/>
      <w:pPr>
        <w:ind w:left="36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0E6A00">
      <w:start w:val="1"/>
      <w:numFmt w:val="bullet"/>
      <w:lvlText w:val="▪"/>
      <w:lvlJc w:val="left"/>
      <w:pPr>
        <w:ind w:left="43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12AAD7E">
      <w:start w:val="1"/>
      <w:numFmt w:val="bullet"/>
      <w:lvlText w:val="•"/>
      <w:lvlJc w:val="left"/>
      <w:pPr>
        <w:ind w:left="50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9A0EB4">
      <w:start w:val="1"/>
      <w:numFmt w:val="bullet"/>
      <w:lvlText w:val="o"/>
      <w:lvlJc w:val="left"/>
      <w:pPr>
        <w:ind w:left="57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2855C0">
      <w:start w:val="1"/>
      <w:numFmt w:val="bullet"/>
      <w:lvlText w:val="▪"/>
      <w:lvlJc w:val="left"/>
      <w:pPr>
        <w:ind w:left="64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136C3F"/>
    <w:multiLevelType w:val="hybridMultilevel"/>
    <w:tmpl w:val="EBDCDD58"/>
    <w:lvl w:ilvl="0" w:tplc="26F4B7E8">
      <w:start w:val="20"/>
      <w:numFmt w:val="decimal"/>
      <w:lvlText w:val="%1"/>
      <w:lvlJc w:val="left"/>
      <w:pPr>
        <w:ind w:left="3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29E466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1C4793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BA618F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AC8B0A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276359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93EFF3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51A5C0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77A0D4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B1B2026"/>
    <w:multiLevelType w:val="multilevel"/>
    <w:tmpl w:val="35A2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459F9"/>
    <w:multiLevelType w:val="hybridMultilevel"/>
    <w:tmpl w:val="CB562D3E"/>
    <w:lvl w:ilvl="0" w:tplc="E7C65F0C">
      <w:start w:val="25"/>
      <w:numFmt w:val="decimal"/>
      <w:lvlText w:val="%1"/>
      <w:lvlJc w:val="left"/>
      <w:pPr>
        <w:ind w:left="3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FA43E5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9D086A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E8E9AB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0C0D8A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840FFE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552087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40CB9C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D4C145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0B95B15"/>
    <w:multiLevelType w:val="multilevel"/>
    <w:tmpl w:val="0576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9051D7"/>
    <w:multiLevelType w:val="hybridMultilevel"/>
    <w:tmpl w:val="E8D01212"/>
    <w:lvl w:ilvl="0" w:tplc="AA507474">
      <w:start w:val="1"/>
      <w:numFmt w:val="bullet"/>
      <w:lvlText w:val="o"/>
      <w:lvlJc w:val="left"/>
      <w:pPr>
        <w:ind w:left="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7ED206">
      <w:start w:val="1"/>
      <w:numFmt w:val="bullet"/>
      <w:lvlText w:val="o"/>
      <w:lvlJc w:val="left"/>
      <w:pPr>
        <w:ind w:left="1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92919A">
      <w:start w:val="1"/>
      <w:numFmt w:val="bullet"/>
      <w:lvlText w:val="▪"/>
      <w:lvlJc w:val="left"/>
      <w:pPr>
        <w:ind w:left="1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AC23D2">
      <w:start w:val="1"/>
      <w:numFmt w:val="bullet"/>
      <w:lvlText w:val="•"/>
      <w:lvlJc w:val="left"/>
      <w:pPr>
        <w:ind w:left="2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949D2C">
      <w:start w:val="1"/>
      <w:numFmt w:val="bullet"/>
      <w:lvlText w:val="o"/>
      <w:lvlJc w:val="left"/>
      <w:pPr>
        <w:ind w:left="3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C4A24C">
      <w:start w:val="1"/>
      <w:numFmt w:val="bullet"/>
      <w:lvlText w:val="▪"/>
      <w:lvlJc w:val="left"/>
      <w:pPr>
        <w:ind w:left="4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46ABFE">
      <w:start w:val="1"/>
      <w:numFmt w:val="bullet"/>
      <w:lvlText w:val="•"/>
      <w:lvlJc w:val="left"/>
      <w:pPr>
        <w:ind w:left="4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566214">
      <w:start w:val="1"/>
      <w:numFmt w:val="bullet"/>
      <w:lvlText w:val="o"/>
      <w:lvlJc w:val="left"/>
      <w:pPr>
        <w:ind w:left="5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10149A">
      <w:start w:val="1"/>
      <w:numFmt w:val="bullet"/>
      <w:lvlText w:val="▪"/>
      <w:lvlJc w:val="left"/>
      <w:pPr>
        <w:ind w:left="6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C6A5EC2"/>
    <w:multiLevelType w:val="hybridMultilevel"/>
    <w:tmpl w:val="167E5956"/>
    <w:lvl w:ilvl="0" w:tplc="B150FDB8">
      <w:start w:val="17"/>
      <w:numFmt w:val="decimal"/>
      <w:lvlText w:val="%1"/>
      <w:lvlJc w:val="left"/>
      <w:pPr>
        <w:ind w:left="3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2F2C99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5C6559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3DA872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69A5BB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F5818A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674F89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D482E8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CA27B4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89E0987"/>
    <w:multiLevelType w:val="hybridMultilevel"/>
    <w:tmpl w:val="73342CE2"/>
    <w:lvl w:ilvl="0" w:tplc="58AE9F96">
      <w:start w:val="14"/>
      <w:numFmt w:val="decimal"/>
      <w:lvlText w:val="%1"/>
      <w:lvlJc w:val="left"/>
      <w:pPr>
        <w:ind w:left="3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19E875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60646B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93480B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22E6AE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378A1D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894D91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4DEF75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C9A67C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89F4F90"/>
    <w:multiLevelType w:val="hybridMultilevel"/>
    <w:tmpl w:val="1B68A3EC"/>
    <w:lvl w:ilvl="0" w:tplc="0D4ED09C">
      <w:start w:val="2"/>
      <w:numFmt w:val="decimal"/>
      <w:lvlText w:val="%1"/>
      <w:lvlJc w:val="left"/>
      <w:pPr>
        <w:ind w:left="2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9043E0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B1E7B9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C762482">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40A29E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2A8E21E">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3D6499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08E058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F2E71F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FE674B4"/>
    <w:multiLevelType w:val="hybridMultilevel"/>
    <w:tmpl w:val="EEC6B47E"/>
    <w:lvl w:ilvl="0" w:tplc="D96A2F26">
      <w:start w:val="27"/>
      <w:numFmt w:val="decimal"/>
      <w:lvlText w:val="%1"/>
      <w:lvlJc w:val="left"/>
      <w:pPr>
        <w:ind w:left="3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8044D1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A92E63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40279F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F0CA7B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2F8F67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B4CD3F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568B0D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4600AF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43E1501"/>
    <w:multiLevelType w:val="multilevel"/>
    <w:tmpl w:val="D50E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160734"/>
    <w:multiLevelType w:val="hybridMultilevel"/>
    <w:tmpl w:val="1D688B70"/>
    <w:lvl w:ilvl="0" w:tplc="C3007AD8">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D69D0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0484C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F186FC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4EB00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108A8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F96555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C20B3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1EAE7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3910046"/>
    <w:multiLevelType w:val="hybridMultilevel"/>
    <w:tmpl w:val="59F2352C"/>
    <w:lvl w:ilvl="0" w:tplc="481CD50A">
      <w:start w:val="1"/>
      <w:numFmt w:val="bullet"/>
      <w:lvlText w:val="•"/>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FC9644">
      <w:start w:val="1"/>
      <w:numFmt w:val="bullet"/>
      <w:lvlText w:val="o"/>
      <w:lvlJc w:val="left"/>
      <w:pPr>
        <w:ind w:left="15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DCB686">
      <w:start w:val="1"/>
      <w:numFmt w:val="bullet"/>
      <w:lvlText w:val="▪"/>
      <w:lvlJc w:val="left"/>
      <w:pPr>
        <w:ind w:left="22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E6EF56E">
      <w:start w:val="1"/>
      <w:numFmt w:val="bullet"/>
      <w:lvlText w:val="•"/>
      <w:lvlJc w:val="left"/>
      <w:pPr>
        <w:ind w:left="2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F49446">
      <w:start w:val="1"/>
      <w:numFmt w:val="bullet"/>
      <w:lvlText w:val="o"/>
      <w:lvlJc w:val="left"/>
      <w:pPr>
        <w:ind w:left="36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6048C0">
      <w:start w:val="1"/>
      <w:numFmt w:val="bullet"/>
      <w:lvlText w:val="▪"/>
      <w:lvlJc w:val="left"/>
      <w:pPr>
        <w:ind w:left="43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D060D8">
      <w:start w:val="1"/>
      <w:numFmt w:val="bullet"/>
      <w:lvlText w:val="•"/>
      <w:lvlJc w:val="left"/>
      <w:pPr>
        <w:ind w:left="51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9048E4">
      <w:start w:val="1"/>
      <w:numFmt w:val="bullet"/>
      <w:lvlText w:val="o"/>
      <w:lvlJc w:val="left"/>
      <w:pPr>
        <w:ind w:left="58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DA6BB4">
      <w:start w:val="1"/>
      <w:numFmt w:val="bullet"/>
      <w:lvlText w:val="▪"/>
      <w:lvlJc w:val="left"/>
      <w:pPr>
        <w:ind w:left="65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7F157CA"/>
    <w:multiLevelType w:val="hybridMultilevel"/>
    <w:tmpl w:val="5882C5A0"/>
    <w:lvl w:ilvl="0" w:tplc="29B2FE0E">
      <w:start w:val="1"/>
      <w:numFmt w:val="bullet"/>
      <w:lvlText w:val="o"/>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72E6A6">
      <w:start w:val="1"/>
      <w:numFmt w:val="bullet"/>
      <w:lvlText w:val="o"/>
      <w:lvlJc w:val="left"/>
      <w:pPr>
        <w:ind w:left="1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FE7EE8">
      <w:start w:val="1"/>
      <w:numFmt w:val="bullet"/>
      <w:lvlText w:val="▪"/>
      <w:lvlJc w:val="left"/>
      <w:pPr>
        <w:ind w:left="1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749632">
      <w:start w:val="1"/>
      <w:numFmt w:val="bullet"/>
      <w:lvlText w:val="•"/>
      <w:lvlJc w:val="left"/>
      <w:pPr>
        <w:ind w:left="2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580E46">
      <w:start w:val="1"/>
      <w:numFmt w:val="bullet"/>
      <w:lvlText w:val="o"/>
      <w:lvlJc w:val="left"/>
      <w:pPr>
        <w:ind w:left="3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28C4F8">
      <w:start w:val="1"/>
      <w:numFmt w:val="bullet"/>
      <w:lvlText w:val="▪"/>
      <w:lvlJc w:val="left"/>
      <w:pPr>
        <w:ind w:left="4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B63B2A">
      <w:start w:val="1"/>
      <w:numFmt w:val="bullet"/>
      <w:lvlText w:val="•"/>
      <w:lvlJc w:val="left"/>
      <w:pPr>
        <w:ind w:left="4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0CF3C2">
      <w:start w:val="1"/>
      <w:numFmt w:val="bullet"/>
      <w:lvlText w:val="o"/>
      <w:lvlJc w:val="left"/>
      <w:pPr>
        <w:ind w:left="5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50B4F6">
      <w:start w:val="1"/>
      <w:numFmt w:val="bullet"/>
      <w:lvlText w:val="▪"/>
      <w:lvlJc w:val="left"/>
      <w:pPr>
        <w:ind w:left="6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F8F0DD1"/>
    <w:multiLevelType w:val="hybridMultilevel"/>
    <w:tmpl w:val="847AD9E0"/>
    <w:lvl w:ilvl="0" w:tplc="F942DD6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9C816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64F4C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0A1EB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D6A1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5600D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B83A6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9EBFE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1E546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2560DFF"/>
    <w:multiLevelType w:val="hybridMultilevel"/>
    <w:tmpl w:val="301E64AC"/>
    <w:lvl w:ilvl="0" w:tplc="A4DAE6DC">
      <w:start w:val="10"/>
      <w:numFmt w:val="decimal"/>
      <w:lvlText w:val="%1"/>
      <w:lvlJc w:val="left"/>
      <w:pPr>
        <w:ind w:left="7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9D2018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7AA4BC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E20D7B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39051E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2FE544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1EEDD0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8285E8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D749A0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321064D"/>
    <w:multiLevelType w:val="hybridMultilevel"/>
    <w:tmpl w:val="DCECDF7C"/>
    <w:lvl w:ilvl="0" w:tplc="59C65C54">
      <w:start w:val="1"/>
      <w:numFmt w:val="bullet"/>
      <w:lvlText w:val="o"/>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408ED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6069E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CE000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88581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6C458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D0BA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7422B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A83A82">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CA76FD0"/>
    <w:multiLevelType w:val="multilevel"/>
    <w:tmpl w:val="BE66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174808">
    <w:abstractNumId w:val="12"/>
  </w:num>
  <w:num w:numId="2" w16cid:durableId="1854219441">
    <w:abstractNumId w:val="17"/>
  </w:num>
  <w:num w:numId="3" w16cid:durableId="1681195549">
    <w:abstractNumId w:val="1"/>
  </w:num>
  <w:num w:numId="4" w16cid:durableId="1080521033">
    <w:abstractNumId w:val="14"/>
  </w:num>
  <w:num w:numId="5" w16cid:durableId="1086195793">
    <w:abstractNumId w:val="13"/>
  </w:num>
  <w:num w:numId="6" w16cid:durableId="1925993841">
    <w:abstractNumId w:val="6"/>
  </w:num>
  <w:num w:numId="7" w16cid:durableId="29578585">
    <w:abstractNumId w:val="9"/>
  </w:num>
  <w:num w:numId="8" w16cid:durableId="1550609064">
    <w:abstractNumId w:val="16"/>
  </w:num>
  <w:num w:numId="9" w16cid:durableId="1783064136">
    <w:abstractNumId w:val="7"/>
  </w:num>
  <w:num w:numId="10" w16cid:durableId="1720277495">
    <w:abstractNumId w:val="10"/>
  </w:num>
  <w:num w:numId="11" w16cid:durableId="807010529">
    <w:abstractNumId w:val="0"/>
  </w:num>
  <w:num w:numId="12" w16cid:durableId="1176308914">
    <w:abstractNumId w:val="8"/>
  </w:num>
  <w:num w:numId="13" w16cid:durableId="1649165861">
    <w:abstractNumId w:val="2"/>
  </w:num>
  <w:num w:numId="14" w16cid:durableId="34741297">
    <w:abstractNumId w:val="4"/>
  </w:num>
  <w:num w:numId="15" w16cid:durableId="1989897451">
    <w:abstractNumId w:val="15"/>
  </w:num>
  <w:num w:numId="16" w16cid:durableId="612593912">
    <w:abstractNumId w:val="18"/>
  </w:num>
  <w:num w:numId="17" w16cid:durableId="834732462">
    <w:abstractNumId w:val="5"/>
  </w:num>
  <w:num w:numId="18" w16cid:durableId="1258947882">
    <w:abstractNumId w:val="3"/>
  </w:num>
  <w:num w:numId="19" w16cid:durableId="10561276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C48"/>
    <w:rsid w:val="00154C48"/>
    <w:rsid w:val="0015596F"/>
    <w:rsid w:val="003E26CC"/>
    <w:rsid w:val="004C1AEC"/>
    <w:rsid w:val="006B3DF1"/>
    <w:rsid w:val="006D23C5"/>
    <w:rsid w:val="00892397"/>
    <w:rsid w:val="00927117"/>
    <w:rsid w:val="00A01E37"/>
    <w:rsid w:val="00A96608"/>
    <w:rsid w:val="00D30974"/>
    <w:rsid w:val="00D94E25"/>
    <w:rsid w:val="00F76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334CE"/>
  <w15:docId w15:val="{232E687D-648E-428E-AD7C-F5A2D107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87"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0" w:line="259" w:lineRule="auto"/>
      <w:ind w:left="87"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0" w:line="259" w:lineRule="auto"/>
      <w:ind w:left="87"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3Char">
    <w:name w:val="Heading 3 Char"/>
    <w:link w:val="Heading3"/>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0"/>
    </w:rPr>
  </w:style>
  <w:style w:type="paragraph" w:styleId="TOC1">
    <w:name w:val="toc 1"/>
    <w:hidden/>
    <w:pPr>
      <w:spacing w:after="126" w:line="259" w:lineRule="auto"/>
      <w:ind w:left="102" w:right="23" w:hanging="10"/>
    </w:pPr>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2482</Words>
  <Characters>13505</Characters>
  <Application>Microsoft Office Word</Application>
  <DocSecurity>0</DocSecurity>
  <Lines>275</Lines>
  <Paragraphs>110</Paragraphs>
  <ScaleCrop>false</ScaleCrop>
  <HeadingPairs>
    <vt:vector size="2" baseType="variant">
      <vt:variant>
        <vt:lpstr>Title</vt:lpstr>
      </vt:variant>
      <vt:variant>
        <vt:i4>1</vt:i4>
      </vt:variant>
    </vt:vector>
  </HeadingPairs>
  <TitlesOfParts>
    <vt:vector size="1" baseType="lpstr">
      <vt:lpstr>Policy-Template</vt:lpstr>
    </vt:vector>
  </TitlesOfParts>
  <Company>Outcomes First Group</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subject/>
  <dc:creator>Terri Jackson</dc:creator>
  <cp:keywords/>
  <cp:lastModifiedBy>James Shutt (Armley Grange School)</cp:lastModifiedBy>
  <cp:revision>4</cp:revision>
  <dcterms:created xsi:type="dcterms:W3CDTF">2026-01-19T18:58:00Z</dcterms:created>
  <dcterms:modified xsi:type="dcterms:W3CDTF">2026-01-20T12:03:00Z</dcterms:modified>
</cp:coreProperties>
</file>