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3936" w14:textId="77777777" w:rsidR="009B560D" w:rsidRDefault="009D7374">
      <w:pPr>
        <w:spacing w:after="0" w:line="259" w:lineRule="auto"/>
        <w:ind w:left="0" w:right="0" w:firstLine="0"/>
        <w:jc w:val="left"/>
      </w:pPr>
      <w:r>
        <w:rPr>
          <w:rFonts w:ascii="Arial" w:eastAsia="Arial" w:hAnsi="Arial" w:cs="Arial"/>
        </w:rPr>
        <w:t xml:space="preserve"> </w:t>
      </w:r>
    </w:p>
    <w:p w14:paraId="621586E9" w14:textId="77777777" w:rsidR="009B560D" w:rsidRDefault="009D7374">
      <w:pPr>
        <w:spacing w:after="77" w:line="259" w:lineRule="auto"/>
        <w:ind w:left="-113" w:right="-129" w:firstLine="0"/>
        <w:jc w:val="left"/>
      </w:pPr>
      <w:r>
        <w:rPr>
          <w:noProof/>
        </w:rPr>
        <mc:AlternateContent>
          <mc:Choice Requires="wpg">
            <w:drawing>
              <wp:inline distT="0" distB="0" distL="0" distR="0" wp14:anchorId="2FF158F1" wp14:editId="58EDE067">
                <wp:extent cx="5919992" cy="57198"/>
                <wp:effectExtent l="0" t="0" r="0" b="0"/>
                <wp:docPr id="12798" name="Group 12798"/>
                <wp:cNvGraphicFramePr/>
                <a:graphic xmlns:a="http://schemas.openxmlformats.org/drawingml/2006/main">
                  <a:graphicData uri="http://schemas.microsoft.com/office/word/2010/wordprocessingGroup">
                    <wpg:wgp>
                      <wpg:cNvGrpSpPr/>
                      <wpg:grpSpPr>
                        <a:xfrm>
                          <a:off x="0" y="0"/>
                          <a:ext cx="5919992" cy="57198"/>
                          <a:chOff x="0" y="0"/>
                          <a:chExt cx="5919992" cy="57198"/>
                        </a:xfrm>
                      </wpg:grpSpPr>
                      <wps:wsp>
                        <wps:cNvPr id="13582" name="Shape 13582"/>
                        <wps:cNvSpPr/>
                        <wps:spPr>
                          <a:xfrm>
                            <a:off x="0" y="0"/>
                            <a:ext cx="5919992" cy="57198"/>
                          </a:xfrm>
                          <a:custGeom>
                            <a:avLst/>
                            <a:gdLst/>
                            <a:ahLst/>
                            <a:cxnLst/>
                            <a:rect l="0" t="0" r="0" b="0"/>
                            <a:pathLst>
                              <a:path w="5919992" h="57198">
                                <a:moveTo>
                                  <a:pt x="0" y="0"/>
                                </a:moveTo>
                                <a:lnTo>
                                  <a:pt x="5919992" y="0"/>
                                </a:lnTo>
                                <a:lnTo>
                                  <a:pt x="5919992" y="57198"/>
                                </a:lnTo>
                                <a:lnTo>
                                  <a:pt x="0" y="5719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inline>
            </w:drawing>
          </mc:Choice>
          <mc:Fallback xmlns:a="http://schemas.openxmlformats.org/drawingml/2006/main">
            <w:pict>
              <v:group id="Group 12798" style="width:466.141pt;height:4.50378pt;mso-position-horizontal-relative:char;mso-position-vertical-relative:line" coordsize="59199,571">
                <v:shape id="Shape 13583" style="position:absolute;width:59199;height:571;left:0;top:0;" coordsize="5919992,57198" path="m0,0l5919992,0l5919992,57198l0,57198l0,0">
                  <v:stroke weight="0pt" endcap="flat" joinstyle="miter" miterlimit="10" on="false" color="#000000" opacity="0"/>
                  <v:fill on="true" color="#1f497d"/>
                </v:shape>
              </v:group>
            </w:pict>
          </mc:Fallback>
        </mc:AlternateContent>
      </w:r>
    </w:p>
    <w:p w14:paraId="6EE57E9F" w14:textId="74DC631C" w:rsidR="009B560D" w:rsidRPr="00C51868" w:rsidRDefault="009D7374">
      <w:pPr>
        <w:spacing w:after="0" w:line="259" w:lineRule="auto"/>
        <w:ind w:left="0" w:right="18" w:firstLine="0"/>
        <w:jc w:val="center"/>
        <w:rPr>
          <w:b/>
          <w:bCs/>
        </w:rPr>
      </w:pPr>
      <w:r w:rsidRPr="00C51868">
        <w:rPr>
          <w:rFonts w:ascii="Cambria" w:eastAsia="Cambria" w:hAnsi="Cambria" w:cs="Cambria"/>
          <w:b/>
          <w:bCs/>
          <w:color w:val="4F81BD"/>
          <w:sz w:val="44"/>
        </w:rPr>
        <w:t>Missing Child</w:t>
      </w:r>
      <w:r w:rsidR="00C51868" w:rsidRPr="00C51868">
        <w:rPr>
          <w:rFonts w:ascii="Cambria" w:eastAsia="Cambria" w:hAnsi="Cambria" w:cs="Cambria"/>
          <w:b/>
          <w:bCs/>
          <w:color w:val="4F81BD"/>
          <w:sz w:val="44"/>
        </w:rPr>
        <w:t>ren</w:t>
      </w:r>
      <w:r w:rsidRPr="00C51868">
        <w:rPr>
          <w:rFonts w:ascii="Cambria" w:eastAsia="Cambria" w:hAnsi="Cambria" w:cs="Cambria"/>
          <w:b/>
          <w:bCs/>
          <w:color w:val="4F81BD"/>
          <w:sz w:val="44"/>
        </w:rPr>
        <w:t xml:space="preserve"> Policy</w:t>
      </w:r>
    </w:p>
    <w:p w14:paraId="75377BC4" w14:textId="231B6F8C" w:rsidR="009B560D" w:rsidRPr="00491F55" w:rsidRDefault="00491F55">
      <w:pPr>
        <w:spacing w:after="40" w:line="259" w:lineRule="auto"/>
        <w:ind w:left="0" w:right="3" w:firstLine="0"/>
        <w:jc w:val="center"/>
        <w:rPr>
          <w:b/>
          <w:bCs/>
        </w:rPr>
      </w:pPr>
      <w:r w:rsidRPr="00491F55">
        <w:rPr>
          <w:rFonts w:ascii="Arial" w:eastAsia="Arial" w:hAnsi="Arial" w:cs="Arial"/>
          <w:b/>
          <w:bCs/>
        </w:rPr>
        <w:t>Armley Grange School</w:t>
      </w:r>
      <w:r w:rsidRPr="00491F55">
        <w:rPr>
          <w:rFonts w:ascii="Arial" w:eastAsia="Arial" w:hAnsi="Arial" w:cs="Arial"/>
          <w:b/>
          <w:bCs/>
          <w:color w:val="4F81BD"/>
        </w:rPr>
        <w:t xml:space="preserve"> </w:t>
      </w:r>
    </w:p>
    <w:p w14:paraId="6C93FE85" w14:textId="77777777" w:rsidR="009B560D" w:rsidRDefault="009D7374">
      <w:pPr>
        <w:spacing w:after="45" w:line="259" w:lineRule="auto"/>
        <w:ind w:left="-113" w:right="-129" w:firstLine="0"/>
        <w:jc w:val="left"/>
      </w:pPr>
      <w:r>
        <w:rPr>
          <w:noProof/>
        </w:rPr>
        <mc:AlternateContent>
          <mc:Choice Requires="wpg">
            <w:drawing>
              <wp:inline distT="0" distB="0" distL="0" distR="0" wp14:anchorId="38C6BADE" wp14:editId="3AFB9C42">
                <wp:extent cx="5919992" cy="28599"/>
                <wp:effectExtent l="0" t="0" r="0" b="0"/>
                <wp:docPr id="12797" name="Group 12797"/>
                <wp:cNvGraphicFramePr/>
                <a:graphic xmlns:a="http://schemas.openxmlformats.org/drawingml/2006/main">
                  <a:graphicData uri="http://schemas.microsoft.com/office/word/2010/wordprocessingGroup">
                    <wpg:wgp>
                      <wpg:cNvGrpSpPr/>
                      <wpg:grpSpPr>
                        <a:xfrm>
                          <a:off x="0" y="0"/>
                          <a:ext cx="5919992" cy="28599"/>
                          <a:chOff x="0" y="0"/>
                          <a:chExt cx="5919992" cy="28599"/>
                        </a:xfrm>
                      </wpg:grpSpPr>
                      <wps:wsp>
                        <wps:cNvPr id="13584" name="Shape 13584"/>
                        <wps:cNvSpPr/>
                        <wps:spPr>
                          <a:xfrm>
                            <a:off x="0" y="0"/>
                            <a:ext cx="5919992" cy="28599"/>
                          </a:xfrm>
                          <a:custGeom>
                            <a:avLst/>
                            <a:gdLst/>
                            <a:ahLst/>
                            <a:cxnLst/>
                            <a:rect l="0" t="0" r="0" b="0"/>
                            <a:pathLst>
                              <a:path w="5919992" h="28599">
                                <a:moveTo>
                                  <a:pt x="0" y="0"/>
                                </a:moveTo>
                                <a:lnTo>
                                  <a:pt x="5919992" y="0"/>
                                </a:lnTo>
                                <a:lnTo>
                                  <a:pt x="5919992" y="28599"/>
                                </a:lnTo>
                                <a:lnTo>
                                  <a:pt x="0" y="28599"/>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inline>
            </w:drawing>
          </mc:Choice>
          <mc:Fallback xmlns:a="http://schemas.openxmlformats.org/drawingml/2006/main">
            <w:pict>
              <v:group id="Group 12797" style="width:466.141pt;height:2.25189pt;mso-position-horizontal-relative:char;mso-position-vertical-relative:line" coordsize="59199,285">
                <v:shape id="Shape 13585" style="position:absolute;width:59199;height:285;left:0;top:0;" coordsize="5919992,28599" path="m0,0l5919992,0l5919992,28599l0,28599l0,0">
                  <v:stroke weight="0pt" endcap="flat" joinstyle="miter" miterlimit="10" on="false" color="#000000" opacity="0"/>
                  <v:fill on="true" color="#1f497d"/>
                </v:shape>
              </v:group>
            </w:pict>
          </mc:Fallback>
        </mc:AlternateContent>
      </w:r>
    </w:p>
    <w:p w14:paraId="049818F3" w14:textId="19037809" w:rsidR="009B560D" w:rsidRPr="00C51868" w:rsidRDefault="009D7374" w:rsidP="00C51868">
      <w:pPr>
        <w:pStyle w:val="BasicParagraph"/>
        <w:spacing w:before="57"/>
        <w:jc w:val="center"/>
        <w:rPr>
          <w:rFonts w:ascii="Manrope ExtraLight" w:hAnsi="Manrope ExtraLight" w:cs="Manrope ExtraLight"/>
          <w:sz w:val="18"/>
          <w:szCs w:val="18"/>
        </w:rPr>
      </w:pPr>
      <w:r>
        <w:t xml:space="preserve"> </w:t>
      </w:r>
    </w:p>
    <w:p w14:paraId="5A01D3A7" w14:textId="77777777" w:rsidR="009B560D" w:rsidRDefault="009D7374">
      <w:pPr>
        <w:spacing w:after="415" w:line="264" w:lineRule="auto"/>
        <w:ind w:left="-5" w:right="0"/>
      </w:pPr>
      <w:r>
        <w:rPr>
          <w:b/>
          <w:u w:val="single" w:color="000000"/>
        </w:rPr>
        <w:t>INTRODUCTION</w:t>
      </w:r>
      <w:r>
        <w:rPr>
          <w:b/>
          <w:sz w:val="18"/>
        </w:rPr>
        <w:t xml:space="preserve"> </w:t>
      </w:r>
      <w:r>
        <w:rPr>
          <w:u w:val="single" w:color="000000"/>
        </w:rPr>
        <w:t xml:space="preserve">​ </w:t>
      </w:r>
      <w:r>
        <w:rPr>
          <w:sz w:val="18"/>
        </w:rPr>
        <w:t>​</w:t>
      </w:r>
      <w:r>
        <w:rPr>
          <w:b/>
        </w:rPr>
        <w:t xml:space="preserve">(and Safeguarding Statement) </w:t>
      </w:r>
    </w:p>
    <w:p w14:paraId="1321A269" w14:textId="6274F208" w:rsidR="009B560D" w:rsidRDefault="009D7374">
      <w:pPr>
        <w:spacing w:after="288"/>
        <w:ind w:right="0"/>
      </w:pPr>
      <w:r>
        <w:t xml:space="preserve">The welfare of </w:t>
      </w:r>
      <w:r w:rsidR="008A1AA8">
        <w:t>all</w:t>
      </w:r>
      <w:r>
        <w:t xml:space="preserve"> our children at </w:t>
      </w:r>
      <w:r w:rsidR="00491F55">
        <w:t>Armley Grange</w:t>
      </w:r>
      <w:r>
        <w:t xml:space="preserve"> School is o</w:t>
      </w:r>
      <w:r w:rsidR="008A1AA8">
        <w:t>f</w:t>
      </w:r>
      <w:r>
        <w:t xml:space="preserve"> paramount responsibility.  A child going missing from education, particularly on repeat occasions, is a potential indicator of abuse or neglect, including child sexual exploitation and so called 'honour based' violence. Every adult who works at the school has been trained to appreciate that he or she has a key responsibility for helping to </w:t>
      </w:r>
      <w:r w:rsidR="008A1AA8">
        <w:t xml:space="preserve">always keep </w:t>
      </w:r>
      <w:r>
        <w:t>all</w:t>
      </w:r>
      <w:r w:rsidR="008A1AA8">
        <w:t xml:space="preserve"> the children safe</w:t>
      </w:r>
      <w:r>
        <w:t xml:space="preserve">.  Every member of our staff who works with children has read Part 1 of Keeping Children Safe in Education.   </w:t>
      </w:r>
    </w:p>
    <w:p w14:paraId="0C604979" w14:textId="77777777" w:rsidR="009B560D" w:rsidRDefault="009D7374">
      <w:pPr>
        <w:spacing w:after="405"/>
        <w:ind w:right="0"/>
      </w:pPr>
      <w:r>
        <w:t xml:space="preserve">Our staffing ratios are generous and are deliberately designed to ensure that every child is supervised the whole time that he or she is in our care. </w:t>
      </w:r>
      <w:r>
        <w:rPr>
          <w:sz w:val="18"/>
        </w:rPr>
        <w:t xml:space="preserve"> </w:t>
      </w:r>
      <w:r>
        <w:t>​</w:t>
      </w:r>
      <w:r>
        <w:rPr>
          <w:sz w:val="18"/>
        </w:rPr>
        <w:t xml:space="preserve"> </w:t>
      </w:r>
    </w:p>
    <w:p w14:paraId="64EF6AB1" w14:textId="47879EFC" w:rsidR="009B560D" w:rsidRDefault="009D7374">
      <w:pPr>
        <w:spacing w:after="288"/>
        <w:ind w:right="0"/>
      </w:pPr>
      <w:r>
        <w:t xml:space="preserve">During the school day, teachers are also expected to be aware of any pupils missing from their lessons and to follow up any concerns they might have about a pupil’s absence from a lesson. </w:t>
      </w:r>
      <w:r w:rsidR="00491F55">
        <w:t xml:space="preserve">Armley Grange </w:t>
      </w:r>
      <w:r>
        <w:t>School understands a “missing” pupil to be</w:t>
      </w:r>
      <w:r w:rsidR="008A1AA8">
        <w:t>,</w:t>
      </w:r>
      <w:r>
        <w:t xml:space="preserve"> a pupil </w:t>
      </w:r>
      <w:r w:rsidR="00C51868">
        <w:t>does not present</w:t>
      </w:r>
      <w:r>
        <w:t xml:space="preserve"> without authorisation or explanation. This policy applies to all pupils in the school. The </w:t>
      </w:r>
      <w:r w:rsidR="008A1AA8">
        <w:t>school</w:t>
      </w:r>
      <w:r>
        <w:t xml:space="preserve"> is fully committed to ensuring that the application of this policy is </w:t>
      </w:r>
      <w:r w:rsidR="00491F55">
        <w:t>non-discriminatory</w:t>
      </w:r>
      <w:r>
        <w:t xml:space="preserve"> in line with the UK Equality Act (2010). The school seeks to implement this policy through adherence to the procedures set out in the rest of this document.  </w:t>
      </w:r>
    </w:p>
    <w:p w14:paraId="2952B122" w14:textId="0EAC5139" w:rsidR="00C51868" w:rsidRDefault="00C51868">
      <w:pPr>
        <w:spacing w:after="288"/>
        <w:ind w:right="0"/>
      </w:pPr>
      <w:r>
        <w:t>Whilst on trips away from school, these will be risk assessed and overseen by the Educational Visits Coordinator.</w:t>
      </w:r>
    </w:p>
    <w:p w14:paraId="6E6780B7" w14:textId="708E0B20" w:rsidR="00C51868" w:rsidRDefault="00C51868">
      <w:pPr>
        <w:spacing w:after="288"/>
        <w:ind w:right="0"/>
      </w:pPr>
      <w:hyperlink r:id="rId10" w:history="1">
        <w:r w:rsidRPr="00C51868">
          <w:rPr>
            <w:rStyle w:val="Hyperlink"/>
          </w:rPr>
          <w:t xml:space="preserve">Children missing education - </w:t>
        </w:r>
        <w:proofErr w:type="spellStart"/>
        <w:r w:rsidRPr="00C51868">
          <w:rPr>
            <w:rStyle w:val="Hyperlink"/>
          </w:rPr>
          <w:t>GOV.UK</w:t>
        </w:r>
        <w:proofErr w:type="spellEnd"/>
      </w:hyperlink>
    </w:p>
    <w:p w14:paraId="4FDCE9EF" w14:textId="5D87C6DB" w:rsidR="009B560D" w:rsidRDefault="009D7374">
      <w:pPr>
        <w:spacing w:after="288"/>
        <w:ind w:right="0"/>
      </w:pPr>
      <w:r>
        <w:t>This policy should be read in conjunction with: Safeguarding Policy,</w:t>
      </w:r>
      <w:r w:rsidR="008A1AA8">
        <w:t xml:space="preserve"> Keeping Children Safe from Radicalisation Policy,</w:t>
      </w:r>
      <w:r>
        <w:t xml:space="preserve"> Attendance Policy, Fire Policy, Educational Visits Policy  </w:t>
      </w:r>
    </w:p>
    <w:p w14:paraId="6907434C" w14:textId="36746FCD" w:rsidR="009B560D" w:rsidRPr="00C51868" w:rsidRDefault="008A1AA8">
      <w:pPr>
        <w:spacing w:after="324"/>
        <w:ind w:right="0"/>
      </w:pPr>
      <w:r w:rsidRPr="00C51868">
        <w:t>Armley Grange</w:t>
      </w:r>
      <w:r w:rsidR="009D7374" w:rsidRPr="00C51868">
        <w:t xml:space="preserve"> School understands missing pupils to belong to two distinct categories:  </w:t>
      </w:r>
    </w:p>
    <w:p w14:paraId="56ADB3C4" w14:textId="77777777" w:rsidR="009B560D" w:rsidRPr="00C51868" w:rsidRDefault="009D7374">
      <w:pPr>
        <w:numPr>
          <w:ilvl w:val="0"/>
          <w:numId w:val="1"/>
        </w:numPr>
        <w:spacing w:after="37"/>
        <w:ind w:left="705" w:right="0" w:hanging="360"/>
      </w:pPr>
      <w:r w:rsidRPr="00C51868">
        <w:t xml:space="preserve">pupils who are present on any given day on the school site but then go missing at some point during the day without authorisation or explanation </w:t>
      </w:r>
    </w:p>
    <w:p w14:paraId="1A7CE877" w14:textId="6DE0BA45" w:rsidR="009B560D" w:rsidRPr="00C51868" w:rsidRDefault="009D7374" w:rsidP="00491F55">
      <w:pPr>
        <w:numPr>
          <w:ilvl w:val="0"/>
          <w:numId w:val="1"/>
        </w:numPr>
        <w:spacing w:after="259"/>
        <w:ind w:left="705" w:right="0" w:hanging="360"/>
      </w:pPr>
      <w:r w:rsidRPr="00C51868">
        <w:t xml:space="preserve">pupils who are absent from school without authorisation or explanation and who have not been marked present in the attendance register i.e. they have not disappeared from the school premises; rather they are missing from school altogether. </w:t>
      </w:r>
      <w:r w:rsidR="00491F55" w:rsidRPr="00C51868">
        <w:rPr>
          <w:b/>
          <w:bCs/>
        </w:rPr>
        <w:t>Please see attendance policy</w:t>
      </w:r>
    </w:p>
    <w:p w14:paraId="13C994CF" w14:textId="77777777" w:rsidR="00C51868" w:rsidRPr="00E41EEB" w:rsidRDefault="00C51868" w:rsidP="00C51868">
      <w:pPr>
        <w:pStyle w:val="BasicParagraph"/>
        <w:spacing w:before="57"/>
        <w:ind w:left="706"/>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Pr>
          <w:rFonts w:ascii="Manrope ExtraLight" w:hAnsi="Manrope ExtraLight" w:cs="Manrope ExtraLight"/>
          <w:sz w:val="18"/>
          <w:szCs w:val="18"/>
        </w:rPr>
        <w:t>Missing Children</w:t>
      </w:r>
      <w:r w:rsidRPr="00E41EEB">
        <w:rPr>
          <w:rFonts w:ascii="Manrope ExtraLight" w:hAnsi="Manrope ExtraLight" w:cs="Manrope ExtraLight"/>
          <w:sz w:val="18"/>
          <w:szCs w:val="18"/>
        </w:rPr>
        <w:t xml:space="preserv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Pr="00E41EEB">
        <w:rPr>
          <w:rFonts w:ascii="Manrope ExtraLight" w:hAnsi="Manrope ExtraLight" w:cs="Manrope ExtraLight"/>
          <w:sz w:val="18"/>
          <w:szCs w:val="18"/>
        </w:rPr>
        <w:t xml:space="preserve">Headteacher </w:t>
      </w:r>
    </w:p>
    <w:p w14:paraId="375E83B8" w14:textId="77777777" w:rsidR="00C51868" w:rsidRPr="00E41EEB" w:rsidRDefault="00C51868" w:rsidP="00C51868">
      <w:pPr>
        <w:pStyle w:val="BasicParagraph"/>
        <w:spacing w:before="57"/>
        <w:ind w:left="706"/>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r>
        <w:rPr>
          <w:rFonts w:ascii="Manrope ExtraLight" w:hAnsi="Manrope ExtraLight" w:cs="Manrope ExtraLight"/>
          <w:sz w:val="18"/>
          <w:szCs w:val="18"/>
        </w:rPr>
        <w:t xml:space="preserve"> Version 1</w:t>
      </w:r>
    </w:p>
    <w:p w14:paraId="445F36E4" w14:textId="77777777" w:rsidR="00C51868" w:rsidRPr="00C51868" w:rsidRDefault="00C51868" w:rsidP="00C51868">
      <w:pPr>
        <w:spacing w:after="259"/>
        <w:ind w:right="0"/>
      </w:pPr>
    </w:p>
    <w:p w14:paraId="7AF2BDF1" w14:textId="77777777" w:rsidR="00C51868" w:rsidRDefault="00C51868" w:rsidP="00491F55">
      <w:pPr>
        <w:numPr>
          <w:ilvl w:val="0"/>
          <w:numId w:val="1"/>
        </w:numPr>
        <w:spacing w:after="259"/>
        <w:ind w:left="705" w:right="0" w:hanging="360"/>
      </w:pPr>
      <w:r w:rsidRPr="00C51868">
        <w:t xml:space="preserve">Missing from care" refers to a child who is in the care of a local authority but whose whereabouts are unknown. This occurs when the child is not at their placement or expected </w:t>
      </w:r>
    </w:p>
    <w:p w14:paraId="757E2935" w14:textId="77777777" w:rsidR="00C51868" w:rsidRPr="00C51868" w:rsidRDefault="00C51868" w:rsidP="00C51868">
      <w:pPr>
        <w:pStyle w:val="BasicParagraph"/>
        <w:spacing w:before="57"/>
        <w:ind w:left="706"/>
        <w:jc w:val="center"/>
        <w:rPr>
          <w:rFonts w:ascii="Manrope ExtraLight" w:hAnsi="Manrope ExtraLight" w:cs="Manrope ExtraLight"/>
          <w:sz w:val="18"/>
          <w:szCs w:val="18"/>
        </w:rPr>
      </w:pPr>
    </w:p>
    <w:p w14:paraId="231C1BDC" w14:textId="71A2176F" w:rsidR="00C51868" w:rsidRDefault="00C51868" w:rsidP="00C51868">
      <w:pPr>
        <w:spacing w:after="259"/>
        <w:ind w:left="345" w:right="0" w:firstLine="0"/>
      </w:pPr>
      <w:r w:rsidRPr="00C51868">
        <w:t>location, such as school, and their location cannot be established. Unlike "absent," which can be for known reasons or with known whereabouts, the "missing" classification implies that the child may be at risk of harm or that there are significant concerns for their safety. </w:t>
      </w:r>
    </w:p>
    <w:p w14:paraId="44EEEE9A" w14:textId="22BF61EA" w:rsidR="009B560D" w:rsidRPr="008A1AA8" w:rsidRDefault="009D7374">
      <w:pPr>
        <w:pStyle w:val="Heading1"/>
        <w:ind w:left="-5"/>
      </w:pPr>
      <w:r w:rsidRPr="008A1AA8">
        <w:t>ACTIONS TO BE FOLLOWED BY STAFF IF A CHILD GOES MISSING FROM THE SCHOOL</w:t>
      </w:r>
      <w:r w:rsidRPr="008A1AA8">
        <w:rPr>
          <w:sz w:val="18"/>
          <w:u w:val="none"/>
        </w:rPr>
        <w:t xml:space="preserve"> </w:t>
      </w:r>
      <w:r w:rsidRPr="008A1AA8">
        <w:rPr>
          <w:b w:val="0"/>
          <w:u w:val="none"/>
        </w:rPr>
        <w:t>​</w:t>
      </w:r>
      <w:r w:rsidRPr="008A1AA8">
        <w:rPr>
          <w:u w:val="none"/>
        </w:rPr>
        <w:t xml:space="preserve"> </w:t>
      </w:r>
    </w:p>
    <w:p w14:paraId="5F9BDDCC" w14:textId="3B08D99D" w:rsidR="00123F27" w:rsidRDefault="009D7374" w:rsidP="009D7374">
      <w:pPr>
        <w:spacing w:after="425"/>
        <w:ind w:right="0"/>
      </w:pPr>
      <w:r w:rsidRPr="008A1AA8">
        <w:t>Our procedures are designed to ensure that a missing child is found and returned to effective supervision as soon as possible.  If a child was found to be missing, we would carry out the following actions:</w:t>
      </w:r>
      <w:r w:rsidRPr="008A1AA8">
        <w:rPr>
          <w:sz w:val="18"/>
        </w:rPr>
        <w:t xml:space="preserve"> </w:t>
      </w:r>
      <w:r w:rsidRPr="008A1AA8">
        <w:t>​</w:t>
      </w:r>
    </w:p>
    <w:p w14:paraId="6536165C" w14:textId="31DBFD94" w:rsidR="009B560D" w:rsidRPr="008A1AA8" w:rsidRDefault="008A1AA8">
      <w:pPr>
        <w:numPr>
          <w:ilvl w:val="0"/>
          <w:numId w:val="2"/>
        </w:numPr>
        <w:ind w:left="705" w:right="0" w:hanging="360"/>
      </w:pPr>
      <w:r w:rsidRPr="008A1AA8">
        <w:t>All registers are completed in the morning and the afternoon.</w:t>
      </w:r>
    </w:p>
    <w:p w14:paraId="3B1531B2" w14:textId="2E7A7D33" w:rsidR="009B560D" w:rsidRPr="008A1AA8" w:rsidRDefault="009D7374">
      <w:pPr>
        <w:numPr>
          <w:ilvl w:val="0"/>
          <w:numId w:val="2"/>
        </w:numPr>
        <w:ind w:left="705" w:right="0" w:hanging="360"/>
      </w:pPr>
      <w:r w:rsidRPr="008A1AA8">
        <w:t>Inform a member of S</w:t>
      </w:r>
      <w:r w:rsidR="008A1AA8" w:rsidRPr="008A1AA8">
        <w:t>L</w:t>
      </w:r>
      <w:r w:rsidRPr="008A1AA8">
        <w:t>T</w:t>
      </w:r>
      <w:r w:rsidR="008A1AA8" w:rsidRPr="008A1AA8">
        <w:t>, Pastoral Team or DSL team</w:t>
      </w:r>
    </w:p>
    <w:p w14:paraId="3720603E" w14:textId="2C860DF3" w:rsidR="009B560D" w:rsidRPr="008A1AA8" w:rsidRDefault="009D7374">
      <w:pPr>
        <w:numPr>
          <w:ilvl w:val="0"/>
          <w:numId w:val="2"/>
        </w:numPr>
        <w:ind w:left="705" w:right="0" w:hanging="360"/>
      </w:pPr>
      <w:r w:rsidRPr="008A1AA8">
        <w:t xml:space="preserve">Ask </w:t>
      </w:r>
      <w:r w:rsidR="008A1AA8" w:rsidRPr="008A1AA8">
        <w:t>all</w:t>
      </w:r>
      <w:r w:rsidRPr="008A1AA8">
        <w:t xml:space="preserve"> the adults when they last remember seeing the child </w:t>
      </w:r>
    </w:p>
    <w:p w14:paraId="7018F78C" w14:textId="67001215" w:rsidR="009B560D" w:rsidRPr="008A1AA8" w:rsidRDefault="009D7374">
      <w:pPr>
        <w:numPr>
          <w:ilvl w:val="0"/>
          <w:numId w:val="2"/>
        </w:numPr>
        <w:ind w:left="705" w:right="0" w:hanging="360"/>
      </w:pPr>
      <w:r w:rsidRPr="008A1AA8">
        <w:t xml:space="preserve">Occupy </w:t>
      </w:r>
      <w:r w:rsidR="008A1AA8" w:rsidRPr="008A1AA8">
        <w:t>all</w:t>
      </w:r>
      <w:r w:rsidRPr="008A1AA8">
        <w:t xml:space="preserve"> the other children in their classroom(s) with a relevant activity </w:t>
      </w:r>
    </w:p>
    <w:p w14:paraId="3B0BE7AA" w14:textId="24FF3EE5" w:rsidR="009B560D" w:rsidRDefault="009D7374" w:rsidP="008A1AA8">
      <w:pPr>
        <w:numPr>
          <w:ilvl w:val="0"/>
          <w:numId w:val="2"/>
        </w:numPr>
        <w:ind w:left="705" w:right="0" w:hanging="360"/>
      </w:pPr>
      <w:r w:rsidRPr="008A1AA8">
        <w:t xml:space="preserve">At the same time, arrange for one or more adults to search everywhere within the </w:t>
      </w:r>
      <w:r w:rsidR="008A1AA8" w:rsidRPr="008A1AA8">
        <w:t xml:space="preserve">Grange and Annex buildings, </w:t>
      </w:r>
      <w:r w:rsidRPr="008A1AA8">
        <w:t xml:space="preserve">carefully checking all spaces, cupboards, </w:t>
      </w:r>
      <w:r w:rsidR="008A1AA8" w:rsidRPr="008A1AA8">
        <w:t>bathrooms.</w:t>
      </w:r>
    </w:p>
    <w:p w14:paraId="37117BFF" w14:textId="4E9ECF6A" w:rsidR="008A1AA8" w:rsidRDefault="008A1AA8" w:rsidP="008A1AA8">
      <w:pPr>
        <w:numPr>
          <w:ilvl w:val="0"/>
          <w:numId w:val="2"/>
        </w:numPr>
        <w:ind w:left="705" w:right="0" w:hanging="360"/>
      </w:pPr>
      <w:r>
        <w:t>Once buildings have been checked, the DSL team will search the outside areas keeping in contact via radio, whilst admin team check CCTV footage.</w:t>
      </w:r>
    </w:p>
    <w:p w14:paraId="1C78D9D3" w14:textId="77777777" w:rsidR="008A1AA8" w:rsidRPr="008A1AA8" w:rsidRDefault="008A1AA8" w:rsidP="008A1AA8">
      <w:pPr>
        <w:ind w:left="705" w:right="0" w:firstLine="0"/>
      </w:pPr>
    </w:p>
    <w:p w14:paraId="52C3469D" w14:textId="77777777" w:rsidR="009B560D" w:rsidRPr="008A1AA8" w:rsidRDefault="009D7374">
      <w:pPr>
        <w:spacing w:after="430"/>
        <w:ind w:right="0"/>
      </w:pPr>
      <w:r w:rsidRPr="008A1AA8">
        <w:t>If the child is still missing, the following steps would be taken:</w:t>
      </w:r>
      <w:r w:rsidRPr="008A1AA8">
        <w:rPr>
          <w:sz w:val="18"/>
        </w:rPr>
        <w:t xml:space="preserve"> </w:t>
      </w:r>
      <w:r w:rsidRPr="008A1AA8">
        <w:t xml:space="preserve">​ </w:t>
      </w:r>
    </w:p>
    <w:p w14:paraId="2878D76B" w14:textId="3B06A9D1" w:rsidR="009B560D" w:rsidRDefault="009D7374">
      <w:pPr>
        <w:numPr>
          <w:ilvl w:val="0"/>
          <w:numId w:val="2"/>
        </w:numPr>
        <w:ind w:left="705" w:right="0" w:hanging="360"/>
      </w:pPr>
      <w:r w:rsidRPr="008A1AA8">
        <w:t>Inform the Head teacher and/or Deputy</w:t>
      </w:r>
      <w:r w:rsidR="008A1AA8" w:rsidRPr="008A1AA8">
        <w:t xml:space="preserve"> Headteachers</w:t>
      </w:r>
    </w:p>
    <w:p w14:paraId="51E223C3" w14:textId="132815CB" w:rsidR="00241EF7" w:rsidRPr="00241EF7" w:rsidRDefault="00241EF7">
      <w:pPr>
        <w:numPr>
          <w:ilvl w:val="0"/>
          <w:numId w:val="2"/>
        </w:numPr>
        <w:ind w:left="705" w:right="0" w:hanging="360"/>
      </w:pPr>
      <w:r>
        <w:t xml:space="preserve">Pastoral /DSL to walk the surrounding area from the school ground keeping radio contact. </w:t>
      </w:r>
      <w:r w:rsidRPr="00241EF7">
        <w:t>The Head teacher would arrange for staff to search the rest of the school premises and grounds</w:t>
      </w:r>
    </w:p>
    <w:p w14:paraId="3EECEA4E" w14:textId="333E4BF4" w:rsidR="009B560D" w:rsidRPr="009660A8" w:rsidRDefault="009D7374">
      <w:pPr>
        <w:numPr>
          <w:ilvl w:val="0"/>
          <w:numId w:val="2"/>
        </w:numPr>
        <w:ind w:left="705" w:right="0" w:hanging="360"/>
      </w:pPr>
      <w:r w:rsidRPr="009660A8">
        <w:t>Ask the Head teacher (or other S</w:t>
      </w:r>
      <w:r w:rsidR="00241EF7" w:rsidRPr="009660A8">
        <w:t>L</w:t>
      </w:r>
      <w:r w:rsidRPr="009660A8">
        <w:t>T member in his absence)</w:t>
      </w:r>
      <w:r w:rsidR="009660A8" w:rsidRPr="009660A8">
        <w:t xml:space="preserve"> </w:t>
      </w:r>
      <w:r w:rsidRPr="009660A8">
        <w:t>to ring the child's parents and explain what has happened, and what steps have been set in motion.  Ask them to come to the school at once</w:t>
      </w:r>
      <w:r w:rsidR="009660A8" w:rsidRPr="009660A8">
        <w:t>.</w:t>
      </w:r>
      <w:r w:rsidRPr="009660A8">
        <w:t xml:space="preserve"> </w:t>
      </w:r>
    </w:p>
    <w:p w14:paraId="21E58249" w14:textId="77777777" w:rsidR="009B560D" w:rsidRPr="009660A8" w:rsidRDefault="009D7374">
      <w:pPr>
        <w:numPr>
          <w:ilvl w:val="0"/>
          <w:numId w:val="2"/>
        </w:numPr>
        <w:ind w:left="705" w:right="0" w:hanging="360"/>
      </w:pPr>
      <w:r w:rsidRPr="009660A8">
        <w:t xml:space="preserve">The DSL/Head teacher would notify the Police </w:t>
      </w:r>
    </w:p>
    <w:p w14:paraId="46E9C5CA" w14:textId="77F4A13C" w:rsidR="009B560D" w:rsidRPr="009660A8" w:rsidRDefault="009D7374">
      <w:pPr>
        <w:numPr>
          <w:ilvl w:val="0"/>
          <w:numId w:val="2"/>
        </w:numPr>
        <w:ind w:left="705" w:right="0" w:hanging="360"/>
      </w:pPr>
      <w:r w:rsidRPr="009660A8">
        <w:t xml:space="preserve">The DSL would inform the school's Local Authority Designated Officer (LADO) </w:t>
      </w:r>
    </w:p>
    <w:p w14:paraId="1155AD9A" w14:textId="77777777" w:rsidR="009B560D" w:rsidRPr="009660A8" w:rsidRDefault="009D7374">
      <w:pPr>
        <w:numPr>
          <w:ilvl w:val="0"/>
          <w:numId w:val="2"/>
        </w:numPr>
        <w:ind w:left="705" w:right="0" w:hanging="360"/>
      </w:pPr>
      <w:r w:rsidRPr="009660A8">
        <w:t xml:space="preserve">The school would co-operate fully with any Police investigation and any safeguarding investigation by the local authority. </w:t>
      </w:r>
    </w:p>
    <w:p w14:paraId="1EF1B0E8" w14:textId="32CD9B74" w:rsidR="009B560D" w:rsidRPr="009660A8" w:rsidRDefault="009D7374">
      <w:pPr>
        <w:numPr>
          <w:ilvl w:val="0"/>
          <w:numId w:val="2"/>
        </w:numPr>
        <w:ind w:left="705" w:right="0" w:hanging="360"/>
      </w:pPr>
      <w:r w:rsidRPr="009660A8">
        <w:t xml:space="preserve">Inform the Chair of Governors </w:t>
      </w:r>
      <w:r w:rsidR="009660A8">
        <w:t>(Nick Simpson)</w:t>
      </w:r>
    </w:p>
    <w:p w14:paraId="391C8475" w14:textId="77777777" w:rsidR="009B560D" w:rsidRPr="009660A8" w:rsidRDefault="009D7374">
      <w:pPr>
        <w:numPr>
          <w:ilvl w:val="0"/>
          <w:numId w:val="2"/>
        </w:numPr>
        <w:ind w:left="705" w:right="0" w:hanging="360"/>
      </w:pPr>
      <w:r w:rsidRPr="009660A8">
        <w:t xml:space="preserve">The school's insurers would be informed </w:t>
      </w:r>
    </w:p>
    <w:p w14:paraId="16123D9F" w14:textId="7EDA7394" w:rsidR="009B560D" w:rsidRDefault="009D7374" w:rsidP="00C51868">
      <w:pPr>
        <w:spacing w:after="366"/>
        <w:ind w:left="345" w:right="0" w:firstLine="0"/>
      </w:pPr>
      <w:r w:rsidRPr="009660A8">
        <w:t>If the child is injured, a report would be made under RIDDOR to the Health &amp; Safety Executive (HSE)</w:t>
      </w:r>
      <w:r w:rsidRPr="009660A8">
        <w:rPr>
          <w:sz w:val="18"/>
        </w:rPr>
        <w:t xml:space="preserve"> </w:t>
      </w:r>
      <w:r w:rsidRPr="009660A8">
        <w:t xml:space="preserve">​ </w:t>
      </w:r>
    </w:p>
    <w:p w14:paraId="15AC568E" w14:textId="77777777" w:rsidR="00C51868" w:rsidRPr="00E41EEB" w:rsidRDefault="00C51868" w:rsidP="00C51868">
      <w:pPr>
        <w:pStyle w:val="BasicParagraph"/>
        <w:spacing w:before="57"/>
        <w:ind w:left="706"/>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Pr>
          <w:rFonts w:ascii="Manrope ExtraLight" w:hAnsi="Manrope ExtraLight" w:cs="Manrope ExtraLight"/>
          <w:sz w:val="18"/>
          <w:szCs w:val="18"/>
        </w:rPr>
        <w:t>Missing Children</w:t>
      </w:r>
      <w:r w:rsidRPr="00E41EEB">
        <w:rPr>
          <w:rFonts w:ascii="Manrope ExtraLight" w:hAnsi="Manrope ExtraLight" w:cs="Manrope ExtraLight"/>
          <w:sz w:val="18"/>
          <w:szCs w:val="18"/>
        </w:rPr>
        <w:t xml:space="preserv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Pr="00E41EEB">
        <w:rPr>
          <w:rFonts w:ascii="Manrope ExtraLight" w:hAnsi="Manrope ExtraLight" w:cs="Manrope ExtraLight"/>
          <w:sz w:val="18"/>
          <w:szCs w:val="18"/>
        </w:rPr>
        <w:t xml:space="preserve">Headteacher </w:t>
      </w:r>
    </w:p>
    <w:p w14:paraId="0F81365E" w14:textId="77777777" w:rsidR="00C51868" w:rsidRDefault="00C51868" w:rsidP="00C51868">
      <w:pPr>
        <w:pStyle w:val="BasicParagraph"/>
        <w:spacing w:before="57"/>
        <w:ind w:left="706"/>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r>
        <w:rPr>
          <w:rFonts w:ascii="Manrope ExtraLight" w:hAnsi="Manrope ExtraLight" w:cs="Manrope ExtraLight"/>
          <w:sz w:val="18"/>
          <w:szCs w:val="18"/>
        </w:rPr>
        <w:t xml:space="preserve"> Version 1</w:t>
      </w:r>
    </w:p>
    <w:p w14:paraId="2E372C54" w14:textId="77777777" w:rsidR="00C51868" w:rsidRPr="009660A8" w:rsidRDefault="00C51868" w:rsidP="00C51868">
      <w:pPr>
        <w:spacing w:after="366"/>
        <w:ind w:left="705" w:right="0" w:firstLine="0"/>
      </w:pPr>
    </w:p>
    <w:p w14:paraId="39728AD2" w14:textId="3D39AD02" w:rsidR="00C51868" w:rsidRPr="00C51868" w:rsidRDefault="009660A8" w:rsidP="00C51868">
      <w:pPr>
        <w:spacing w:after="449"/>
        <w:ind w:right="0"/>
        <w:rPr>
          <w:highlight w:val="yellow"/>
        </w:rPr>
      </w:pPr>
      <w:r w:rsidRPr="009660A8">
        <w:lastRenderedPageBreak/>
        <w:t>During</w:t>
      </w:r>
      <w:r w:rsidR="009D7374" w:rsidRPr="009660A8">
        <w:t xml:space="preserve"> the investigation into the missing child, the school, in consultation with</w:t>
      </w:r>
      <w:r w:rsidRPr="009660A8">
        <w:t xml:space="preserve"> </w:t>
      </w:r>
      <w:proofErr w:type="spellStart"/>
      <w:r w:rsidRPr="009660A8">
        <w:t>OFG</w:t>
      </w:r>
      <w:proofErr w:type="spellEnd"/>
      <w:r w:rsidR="00C51868">
        <w:t>, the police</w:t>
      </w:r>
      <w:r w:rsidRPr="009660A8">
        <w:t xml:space="preserve"> and</w:t>
      </w:r>
      <w:r w:rsidR="009D7374" w:rsidRPr="009660A8">
        <w:t xml:space="preserve"> the LADO, will decide what information should be given to other parents, staff and other pupils and how press enquiries are to be dealt with. A full record of all activities taken up to the stage at which the child was found would be made for the incident report.  If appropriate, procedures would be adjusted.</w:t>
      </w:r>
      <w:r w:rsidR="009D7374" w:rsidRPr="009660A8">
        <w:rPr>
          <w:sz w:val="18"/>
        </w:rPr>
        <w:t xml:space="preserve"> </w:t>
      </w:r>
    </w:p>
    <w:p w14:paraId="0926746E" w14:textId="77777777" w:rsidR="00C51868" w:rsidRPr="00C51868" w:rsidRDefault="00C51868" w:rsidP="00C51868">
      <w:pPr>
        <w:pStyle w:val="BasicParagraph"/>
        <w:spacing w:before="57"/>
        <w:jc w:val="center"/>
        <w:rPr>
          <w:rFonts w:ascii="Manrope ExtraLight" w:hAnsi="Manrope ExtraLight" w:cs="Manrope ExtraLight"/>
          <w:sz w:val="18"/>
          <w:szCs w:val="18"/>
        </w:rPr>
      </w:pPr>
    </w:p>
    <w:p w14:paraId="30DCD00D" w14:textId="79046A65" w:rsidR="009B560D" w:rsidRPr="00123F27" w:rsidRDefault="009D7374" w:rsidP="009D7374">
      <w:pPr>
        <w:pStyle w:val="Heading1"/>
        <w:spacing w:after="435"/>
        <w:ind w:left="0" w:firstLine="0"/>
      </w:pPr>
      <w:r w:rsidRPr="00123F27">
        <w:t>ACTIONS TO BE FOLLOWED BY STAFF IF A CHILD GOES MISSING ON AN OUTING</w:t>
      </w:r>
      <w:r w:rsidRPr="00123F27">
        <w:rPr>
          <w:sz w:val="18"/>
          <w:u w:val="none"/>
        </w:rPr>
        <w:t xml:space="preserve"> </w:t>
      </w:r>
      <w:r w:rsidRPr="00123F27">
        <w:rPr>
          <w:b w:val="0"/>
        </w:rPr>
        <w:t>​</w:t>
      </w:r>
      <w:r w:rsidRPr="00123F27">
        <w:rPr>
          <w:u w:val="none"/>
        </w:rPr>
        <w:t xml:space="preserve"> </w:t>
      </w:r>
    </w:p>
    <w:p w14:paraId="22264868" w14:textId="4D496E06" w:rsidR="009B560D" w:rsidRPr="00123F27" w:rsidRDefault="009D7374">
      <w:pPr>
        <w:numPr>
          <w:ilvl w:val="0"/>
          <w:numId w:val="3"/>
        </w:numPr>
        <w:ind w:right="0" w:hanging="410"/>
      </w:pPr>
      <w:r w:rsidRPr="00123F27">
        <w:t xml:space="preserve">An immediate head count would be carried out </w:t>
      </w:r>
      <w:r w:rsidR="009660A8" w:rsidRPr="00123F27">
        <w:t>to</w:t>
      </w:r>
      <w:r w:rsidRPr="00123F27">
        <w:t xml:space="preserve"> ensure that all the other children were present </w:t>
      </w:r>
    </w:p>
    <w:p w14:paraId="31B494C6" w14:textId="1DC04807" w:rsidR="009B560D" w:rsidRPr="00123F27" w:rsidRDefault="009D7374">
      <w:pPr>
        <w:numPr>
          <w:ilvl w:val="0"/>
          <w:numId w:val="3"/>
        </w:numPr>
        <w:ind w:right="0" w:hanging="410"/>
      </w:pPr>
      <w:r w:rsidRPr="00123F27">
        <w:t>An adult</w:t>
      </w:r>
      <w:r w:rsidR="009660A8" w:rsidRPr="00123F27">
        <w:t xml:space="preserve"> or adults depending on ratios</w:t>
      </w:r>
      <w:r w:rsidRPr="00123F27">
        <w:t xml:space="preserve"> would search the immediate vicinity </w:t>
      </w:r>
    </w:p>
    <w:p w14:paraId="77BC4558" w14:textId="51CA2DEC" w:rsidR="009B560D" w:rsidRPr="00123F27" w:rsidRDefault="009D7374">
      <w:pPr>
        <w:numPr>
          <w:ilvl w:val="0"/>
          <w:numId w:val="3"/>
        </w:numPr>
        <w:ind w:right="0" w:hanging="410"/>
      </w:pPr>
      <w:r w:rsidRPr="00123F27">
        <w:t xml:space="preserve">Inform the </w:t>
      </w:r>
      <w:r w:rsidR="009660A8" w:rsidRPr="00123F27">
        <w:t>SLT</w:t>
      </w:r>
      <w:r w:rsidR="00123F27" w:rsidRPr="00123F27">
        <w:t>/</w:t>
      </w:r>
      <w:r w:rsidRPr="00123F27">
        <w:t xml:space="preserve">DSL by mobile phone </w:t>
      </w:r>
    </w:p>
    <w:p w14:paraId="0CBD43DF" w14:textId="77777777" w:rsidR="009B560D" w:rsidRPr="00123F27" w:rsidRDefault="009D7374">
      <w:pPr>
        <w:numPr>
          <w:ilvl w:val="0"/>
          <w:numId w:val="3"/>
        </w:numPr>
        <w:ind w:right="0" w:hanging="410"/>
      </w:pPr>
      <w:r w:rsidRPr="00123F27">
        <w:t xml:space="preserve">The remaining children would be taken back to school </w:t>
      </w:r>
    </w:p>
    <w:p w14:paraId="53E18213" w14:textId="77777777" w:rsidR="009B560D" w:rsidRPr="00123F27" w:rsidRDefault="009D7374">
      <w:pPr>
        <w:numPr>
          <w:ilvl w:val="0"/>
          <w:numId w:val="3"/>
        </w:numPr>
        <w:ind w:right="0" w:hanging="410"/>
      </w:pPr>
      <w:r w:rsidRPr="00123F27">
        <w:t xml:space="preserve">Ask the Head teacher to ring the child's parents and explain what has happened, and what steps have been set in motion.  Ask them to come to the venue/ the school at once </w:t>
      </w:r>
    </w:p>
    <w:p w14:paraId="0D47F85C" w14:textId="343F5DC3" w:rsidR="009B560D" w:rsidRPr="00123F27" w:rsidRDefault="00123F27">
      <w:pPr>
        <w:numPr>
          <w:ilvl w:val="0"/>
          <w:numId w:val="3"/>
        </w:numPr>
        <w:ind w:right="0" w:hanging="410"/>
      </w:pPr>
      <w:r w:rsidRPr="00123F27">
        <w:t>Ask the EVC to contact</w:t>
      </w:r>
      <w:r w:rsidR="009D7374" w:rsidRPr="00123F27">
        <w:t xml:space="preserve"> the venue and arrange a search </w:t>
      </w:r>
    </w:p>
    <w:p w14:paraId="1D0F92A7" w14:textId="77777777" w:rsidR="009B560D" w:rsidRPr="00123F27" w:rsidRDefault="009D7374">
      <w:pPr>
        <w:numPr>
          <w:ilvl w:val="0"/>
          <w:numId w:val="3"/>
        </w:numPr>
        <w:ind w:right="0" w:hanging="410"/>
      </w:pPr>
      <w:r w:rsidRPr="00123F27">
        <w:t xml:space="preserve">Contact the Police </w:t>
      </w:r>
    </w:p>
    <w:p w14:paraId="50DFB97E" w14:textId="74EA475E" w:rsidR="00123F27" w:rsidRDefault="009D7374" w:rsidP="009D7374">
      <w:pPr>
        <w:numPr>
          <w:ilvl w:val="0"/>
          <w:numId w:val="3"/>
        </w:numPr>
        <w:ind w:right="0" w:hanging="410"/>
      </w:pPr>
      <w:r w:rsidRPr="00123F27">
        <w:t xml:space="preserve">The DSL would inform the school's LADO </w:t>
      </w:r>
    </w:p>
    <w:p w14:paraId="5157DABD" w14:textId="00DD9D14" w:rsidR="009B560D" w:rsidRPr="00123F27" w:rsidRDefault="009D7374">
      <w:pPr>
        <w:numPr>
          <w:ilvl w:val="0"/>
          <w:numId w:val="3"/>
        </w:numPr>
        <w:ind w:right="0" w:hanging="410"/>
      </w:pPr>
      <w:r w:rsidRPr="00123F27">
        <w:t xml:space="preserve">The school would cooperate fully with any Police investigation and any safeguarding investigation by the local authority </w:t>
      </w:r>
    </w:p>
    <w:p w14:paraId="326F6E16" w14:textId="2E8FFDA0" w:rsidR="009B560D" w:rsidRPr="00123F27" w:rsidRDefault="009D7374">
      <w:pPr>
        <w:numPr>
          <w:ilvl w:val="0"/>
          <w:numId w:val="3"/>
        </w:numPr>
        <w:ind w:right="0" w:hanging="410"/>
      </w:pPr>
      <w:r w:rsidRPr="00123F27">
        <w:t xml:space="preserve">Inform the Chair of Governors </w:t>
      </w:r>
      <w:r w:rsidR="00123F27" w:rsidRPr="00123F27">
        <w:t>(Nick Simpson)</w:t>
      </w:r>
    </w:p>
    <w:p w14:paraId="77DF0B45" w14:textId="77777777" w:rsidR="009B560D" w:rsidRPr="00123F27" w:rsidRDefault="009D7374">
      <w:pPr>
        <w:numPr>
          <w:ilvl w:val="0"/>
          <w:numId w:val="3"/>
        </w:numPr>
        <w:ind w:right="0" w:hanging="410"/>
      </w:pPr>
      <w:r w:rsidRPr="00123F27">
        <w:t xml:space="preserve">The school's insurers would be informed </w:t>
      </w:r>
    </w:p>
    <w:p w14:paraId="42C048A2" w14:textId="77777777" w:rsidR="009B560D" w:rsidRPr="00123F27" w:rsidRDefault="009D7374">
      <w:pPr>
        <w:numPr>
          <w:ilvl w:val="0"/>
          <w:numId w:val="3"/>
        </w:numPr>
        <w:ind w:right="0" w:hanging="410"/>
      </w:pPr>
      <w:r w:rsidRPr="00123F27">
        <w:t xml:space="preserve">If the child is injured a report would be made under RIDDOR to the Health &amp; Safety Executive </w:t>
      </w:r>
    </w:p>
    <w:p w14:paraId="65AF3E59" w14:textId="77777777" w:rsidR="009B560D" w:rsidRPr="00123F27" w:rsidRDefault="009D7374">
      <w:pPr>
        <w:spacing w:after="370"/>
        <w:ind w:left="731" w:right="0"/>
      </w:pPr>
      <w:r w:rsidRPr="00123F27">
        <w:t>(HSE)</w:t>
      </w:r>
      <w:r w:rsidRPr="00123F27">
        <w:rPr>
          <w:sz w:val="18"/>
        </w:rPr>
        <w:t xml:space="preserve"> </w:t>
      </w:r>
      <w:r w:rsidRPr="00123F27">
        <w:t xml:space="preserve">​ </w:t>
      </w:r>
    </w:p>
    <w:p w14:paraId="0EF7D1D3" w14:textId="77777777" w:rsidR="009B560D" w:rsidRPr="00123F27" w:rsidRDefault="009D7374">
      <w:pPr>
        <w:spacing w:after="409"/>
        <w:ind w:right="0"/>
      </w:pPr>
      <w:r w:rsidRPr="00123F27">
        <w:t>A full record of all activities taken up to the stage at which the child was found would be made for the incident report.  The school will review its procedures and, if appropriate, these would be adjusted.</w:t>
      </w:r>
      <w:r w:rsidRPr="00123F27">
        <w:rPr>
          <w:sz w:val="18"/>
        </w:rPr>
        <w:t xml:space="preserve"> </w:t>
      </w:r>
      <w:r w:rsidRPr="00123F27">
        <w:t xml:space="preserve">​ </w:t>
      </w:r>
    </w:p>
    <w:p w14:paraId="543937EF" w14:textId="77777777" w:rsidR="009B560D" w:rsidRPr="009D7374" w:rsidRDefault="009D7374">
      <w:pPr>
        <w:pStyle w:val="Heading1"/>
        <w:ind w:left="-5"/>
      </w:pPr>
      <w:r w:rsidRPr="009D7374">
        <w:t>ACTIONS TO BE FOLLOWED BY STAFF ONCE THE CHILD IS FOUND</w:t>
      </w:r>
      <w:r w:rsidRPr="009D7374">
        <w:rPr>
          <w:u w:val="none"/>
        </w:rPr>
        <w:t xml:space="preserve"> </w:t>
      </w:r>
    </w:p>
    <w:p w14:paraId="1E99C548" w14:textId="59074224" w:rsidR="009B560D" w:rsidRPr="009D7374" w:rsidRDefault="00123F27">
      <w:pPr>
        <w:numPr>
          <w:ilvl w:val="0"/>
          <w:numId w:val="4"/>
        </w:numPr>
        <w:ind w:left="705" w:right="0" w:hanging="360"/>
      </w:pPr>
      <w:r w:rsidRPr="009D7374">
        <w:t xml:space="preserve">Outline the reasons to the pupil cohort </w:t>
      </w:r>
      <w:r w:rsidR="009D7374" w:rsidRPr="009D7374">
        <w:t xml:space="preserve">why they should not leave the premises/separate from a group on an outing </w:t>
      </w:r>
    </w:p>
    <w:p w14:paraId="7BC65C36" w14:textId="552BD14F" w:rsidR="009B560D" w:rsidRPr="009D7374" w:rsidRDefault="009D7374" w:rsidP="00123F27">
      <w:pPr>
        <w:numPr>
          <w:ilvl w:val="0"/>
          <w:numId w:val="4"/>
        </w:numPr>
        <w:ind w:left="705" w:right="0" w:hanging="360"/>
      </w:pPr>
      <w:r w:rsidRPr="009D7374">
        <w:t>The Head</w:t>
      </w:r>
      <w:r w:rsidR="00123F27" w:rsidRPr="009D7374">
        <w:t xml:space="preserve"> </w:t>
      </w:r>
      <w:r w:rsidRPr="009D7374">
        <w:t xml:space="preserve">to discuss events </w:t>
      </w:r>
      <w:r w:rsidR="00123F27" w:rsidRPr="009D7374">
        <w:t xml:space="preserve">with the parents </w:t>
      </w:r>
      <w:r w:rsidRPr="009D7374">
        <w:t xml:space="preserve">and give an account of the incident </w:t>
      </w:r>
      <w:r w:rsidR="00123F27" w:rsidRPr="009D7374">
        <w:t>to relevant people</w:t>
      </w:r>
    </w:p>
    <w:p w14:paraId="5911F3CA" w14:textId="773CBBCB" w:rsidR="009B560D" w:rsidRPr="009D7374" w:rsidRDefault="009D7374" w:rsidP="009D7374">
      <w:pPr>
        <w:numPr>
          <w:ilvl w:val="0"/>
          <w:numId w:val="4"/>
        </w:numPr>
        <w:ind w:left="705" w:right="0" w:hanging="360"/>
      </w:pPr>
      <w:r w:rsidRPr="009D7374">
        <w:t xml:space="preserve">Media queries will be referred to the Head &amp; media team at OFG </w:t>
      </w:r>
    </w:p>
    <w:p w14:paraId="20C2713D" w14:textId="77777777" w:rsidR="009B560D" w:rsidRPr="009D7374" w:rsidRDefault="009D7374">
      <w:pPr>
        <w:numPr>
          <w:ilvl w:val="0"/>
          <w:numId w:val="4"/>
        </w:numPr>
        <w:ind w:left="705" w:right="0" w:hanging="360"/>
      </w:pPr>
      <w:r w:rsidRPr="009D7374">
        <w:t xml:space="preserve">The investigation should involve all concerned providing written statements </w:t>
      </w:r>
    </w:p>
    <w:p w14:paraId="5E7EF75E" w14:textId="77777777" w:rsidR="009B560D" w:rsidRPr="009D7374" w:rsidRDefault="009D7374">
      <w:pPr>
        <w:numPr>
          <w:ilvl w:val="0"/>
          <w:numId w:val="4"/>
        </w:numPr>
        <w:spacing w:after="370"/>
        <w:ind w:left="705" w:right="0" w:hanging="360"/>
      </w:pPr>
      <w:r w:rsidRPr="009D7374">
        <w:t>The report should be detailed covering: time, place, numbers of staff and children, when the child was last seen, what appeared to have happened, the purpose of the outing, the length of time that the child was missing and how s/he appeared to have gone missing, as well as lessons for the future.</w:t>
      </w:r>
      <w:r w:rsidRPr="009D7374">
        <w:rPr>
          <w:sz w:val="18"/>
        </w:rPr>
        <w:t xml:space="preserve"> </w:t>
      </w:r>
      <w:r w:rsidRPr="009D7374">
        <w:t xml:space="preserve">​ </w:t>
      </w:r>
    </w:p>
    <w:p w14:paraId="1388F8BF" w14:textId="77777777" w:rsidR="00C51868" w:rsidRPr="00E41EEB" w:rsidRDefault="009D7374" w:rsidP="00C51868">
      <w:pPr>
        <w:pStyle w:val="BasicParagraph"/>
        <w:spacing w:before="57"/>
        <w:jc w:val="center"/>
        <w:rPr>
          <w:rFonts w:ascii="Manrope ExtraLight" w:hAnsi="Manrope ExtraLight" w:cs="Manrope ExtraLight"/>
          <w:sz w:val="18"/>
          <w:szCs w:val="18"/>
        </w:rPr>
      </w:pPr>
      <w:r>
        <w:rPr>
          <w:i/>
        </w:rPr>
        <w:t xml:space="preserve"> </w:t>
      </w:r>
      <w:r w:rsidR="00C51868" w:rsidRPr="00E41EEB">
        <w:rPr>
          <w:rFonts w:ascii="Manrope ExtraLight" w:hAnsi="Manrope ExtraLight" w:cs="Manrope ExtraLight"/>
          <w:b/>
          <w:bCs/>
          <w:color w:val="5C8A91"/>
          <w:sz w:val="18"/>
          <w:szCs w:val="18"/>
        </w:rPr>
        <w:t>Document Name:</w:t>
      </w:r>
      <w:r w:rsidR="00C51868" w:rsidRPr="00E41EEB">
        <w:rPr>
          <w:rFonts w:ascii="Manrope ExtraLight" w:hAnsi="Manrope ExtraLight" w:cs="Manrope ExtraLight"/>
          <w:b/>
          <w:bCs/>
          <w:color w:val="592B86"/>
          <w:sz w:val="18"/>
          <w:szCs w:val="18"/>
        </w:rPr>
        <w:t xml:space="preserve"> </w:t>
      </w:r>
      <w:r w:rsidR="00C51868">
        <w:rPr>
          <w:rFonts w:ascii="Manrope ExtraLight" w:hAnsi="Manrope ExtraLight" w:cs="Manrope ExtraLight"/>
          <w:sz w:val="18"/>
          <w:szCs w:val="18"/>
        </w:rPr>
        <w:t>Missing Children</w:t>
      </w:r>
      <w:r w:rsidR="00C51868" w:rsidRPr="00E41EEB">
        <w:rPr>
          <w:rFonts w:ascii="Manrope ExtraLight" w:hAnsi="Manrope ExtraLight" w:cs="Manrope ExtraLight"/>
          <w:sz w:val="18"/>
          <w:szCs w:val="18"/>
        </w:rPr>
        <w:t xml:space="preserve"> Policy   </w:t>
      </w:r>
      <w:r w:rsidR="00C51868" w:rsidRPr="00E41EEB">
        <w:rPr>
          <w:rFonts w:ascii="Manrope ExtraLight" w:hAnsi="Manrope ExtraLight" w:cs="Manrope ExtraLight"/>
          <w:b/>
          <w:bCs/>
          <w:color w:val="5C8A91"/>
          <w:sz w:val="18"/>
          <w:szCs w:val="18"/>
        </w:rPr>
        <w:t>Document Type:</w:t>
      </w:r>
      <w:r w:rsidR="00C51868" w:rsidRPr="00E41EEB">
        <w:rPr>
          <w:rFonts w:ascii="Manrope ExtraLight" w:hAnsi="Manrope ExtraLight" w:cs="Manrope ExtraLight"/>
          <w:color w:val="592B86"/>
          <w:sz w:val="18"/>
          <w:szCs w:val="18"/>
        </w:rPr>
        <w:t xml:space="preserve"> </w:t>
      </w:r>
      <w:r w:rsidR="00C51868" w:rsidRPr="00E41EEB">
        <w:rPr>
          <w:rFonts w:ascii="Manrope ExtraLight" w:hAnsi="Manrope ExtraLight" w:cs="Manrope ExtraLight"/>
          <w:sz w:val="18"/>
          <w:szCs w:val="18"/>
        </w:rPr>
        <w:t xml:space="preserve">Policy   </w:t>
      </w:r>
      <w:proofErr w:type="spellStart"/>
      <w:r w:rsidR="00C51868" w:rsidRPr="00E41EEB">
        <w:rPr>
          <w:rFonts w:ascii="Manrope ExtraLight" w:hAnsi="Manrope ExtraLight" w:cs="Manrope ExtraLight"/>
          <w:b/>
          <w:bCs/>
          <w:color w:val="5C8A91"/>
          <w:sz w:val="18"/>
          <w:szCs w:val="18"/>
        </w:rPr>
        <w:t>Policy</w:t>
      </w:r>
      <w:proofErr w:type="spellEnd"/>
      <w:r w:rsidR="00C51868" w:rsidRPr="00E41EEB">
        <w:rPr>
          <w:rFonts w:ascii="Manrope ExtraLight" w:hAnsi="Manrope ExtraLight" w:cs="Manrope ExtraLight"/>
          <w:b/>
          <w:bCs/>
          <w:color w:val="5C8A91"/>
          <w:sz w:val="18"/>
          <w:szCs w:val="18"/>
        </w:rPr>
        <w:t xml:space="preserve"> Owner: </w:t>
      </w:r>
      <w:r w:rsidR="00C51868" w:rsidRPr="00E41EEB">
        <w:rPr>
          <w:rFonts w:ascii="Manrope ExtraLight" w:hAnsi="Manrope ExtraLight" w:cs="Manrope ExtraLight"/>
          <w:sz w:val="18"/>
          <w:szCs w:val="18"/>
        </w:rPr>
        <w:t xml:space="preserve">Headteacher </w:t>
      </w:r>
    </w:p>
    <w:p w14:paraId="08BB774E" w14:textId="77777777" w:rsidR="00C51868" w:rsidRDefault="00C51868" w:rsidP="00C51868">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r>
        <w:rPr>
          <w:rFonts w:ascii="Manrope ExtraLight" w:hAnsi="Manrope ExtraLight" w:cs="Manrope ExtraLight"/>
          <w:sz w:val="18"/>
          <w:szCs w:val="18"/>
        </w:rPr>
        <w:t xml:space="preserve"> Version 1</w:t>
      </w:r>
    </w:p>
    <w:p w14:paraId="5F291718" w14:textId="77777777" w:rsidR="00C51868" w:rsidRDefault="00C51868" w:rsidP="00C51868">
      <w:pPr>
        <w:pStyle w:val="BasicParagraph"/>
        <w:spacing w:before="57"/>
        <w:jc w:val="center"/>
        <w:rPr>
          <w:rFonts w:ascii="Manrope ExtraLight" w:hAnsi="Manrope ExtraLight" w:cs="Manrope ExtraLight"/>
          <w:sz w:val="18"/>
          <w:szCs w:val="18"/>
        </w:rPr>
      </w:pPr>
    </w:p>
    <w:p w14:paraId="17AA5152" w14:textId="77777777" w:rsidR="00C51868" w:rsidRDefault="00C51868" w:rsidP="00C51868">
      <w:pPr>
        <w:pStyle w:val="BasicParagraph"/>
        <w:spacing w:before="57"/>
        <w:ind w:left="706"/>
        <w:jc w:val="center"/>
        <w:rPr>
          <w:rFonts w:ascii="Manrope ExtraLight" w:hAnsi="Manrope ExtraLight" w:cs="Manrope ExtraLight"/>
          <w:b/>
          <w:bCs/>
          <w:color w:val="5C8A91"/>
          <w:sz w:val="18"/>
          <w:szCs w:val="18"/>
        </w:rPr>
      </w:pPr>
    </w:p>
    <w:p w14:paraId="6BCC3287" w14:textId="77777777" w:rsidR="00C51868" w:rsidRDefault="00C51868" w:rsidP="00C51868">
      <w:pPr>
        <w:pStyle w:val="BasicParagraph"/>
        <w:spacing w:before="57"/>
        <w:ind w:left="706"/>
        <w:jc w:val="center"/>
        <w:rPr>
          <w:rFonts w:ascii="Manrope ExtraLight" w:hAnsi="Manrope ExtraLight" w:cs="Manrope ExtraLight"/>
          <w:b/>
          <w:bCs/>
          <w:color w:val="5C8A91"/>
          <w:sz w:val="18"/>
          <w:szCs w:val="18"/>
        </w:rPr>
      </w:pPr>
    </w:p>
    <w:p w14:paraId="43304A87" w14:textId="77777777" w:rsidR="002B6B52" w:rsidRDefault="002B6B52" w:rsidP="002B6B52">
      <w:pPr>
        <w:pStyle w:val="BasicParagraph"/>
        <w:spacing w:before="57"/>
        <w:ind w:left="706"/>
        <w:rPr>
          <w:rFonts w:ascii="Manrope ExtraLight" w:hAnsi="Manrope ExtraLight" w:cs="Manrope ExtraLight"/>
          <w:b/>
          <w:bCs/>
          <w:color w:val="5C8A91"/>
          <w:sz w:val="18"/>
          <w:szCs w:val="18"/>
        </w:rPr>
      </w:pPr>
    </w:p>
    <w:p w14:paraId="1259AAFD" w14:textId="092DF583" w:rsidR="00C51868" w:rsidRDefault="009204EB" w:rsidP="002B6B52">
      <w:pPr>
        <w:pStyle w:val="BasicParagraph"/>
        <w:spacing w:before="57"/>
        <w:ind w:left="706"/>
        <w:rPr>
          <w:rFonts w:ascii="Manrope ExtraLight" w:hAnsi="Manrope ExtraLight" w:cs="Manrope ExtraLight"/>
          <w:b/>
          <w:bCs/>
          <w:color w:val="5C8A91"/>
          <w:sz w:val="18"/>
          <w:szCs w:val="18"/>
        </w:rPr>
      </w:pPr>
      <w:hyperlink r:id="rId11" w:history="1">
        <w:r w:rsidRPr="009204EB">
          <w:rPr>
            <w:rStyle w:val="Hyperlink"/>
            <w:rFonts w:ascii="Manrope ExtraLight" w:hAnsi="Manrope ExtraLight" w:cs="Manrope ExtraLight"/>
            <w:b/>
            <w:bCs/>
            <w:sz w:val="18"/>
            <w:szCs w:val="18"/>
          </w:rPr>
          <w:t>Homepage | Leeds Safeguarding Children Partnership</w:t>
        </w:r>
      </w:hyperlink>
    </w:p>
    <w:p w14:paraId="718CC0EF" w14:textId="77777777" w:rsidR="00C51868" w:rsidRDefault="00C51868" w:rsidP="00C51868">
      <w:pPr>
        <w:pStyle w:val="BasicParagraph"/>
        <w:spacing w:before="57"/>
        <w:ind w:left="706"/>
        <w:jc w:val="center"/>
        <w:rPr>
          <w:rFonts w:ascii="Manrope ExtraLight" w:hAnsi="Manrope ExtraLight" w:cs="Manrope ExtraLight"/>
          <w:b/>
          <w:bCs/>
          <w:color w:val="5C8A91"/>
          <w:sz w:val="18"/>
          <w:szCs w:val="18"/>
        </w:rPr>
      </w:pPr>
    </w:p>
    <w:p w14:paraId="0505F0CA" w14:textId="3755B5A5" w:rsidR="009204EB" w:rsidRPr="009204EB" w:rsidRDefault="009204EB" w:rsidP="009204EB">
      <w:pPr>
        <w:pStyle w:val="BasicParagraph"/>
        <w:spacing w:before="57"/>
        <w:ind w:left="706"/>
        <w:rPr>
          <w:rFonts w:ascii="Calibri" w:hAnsi="Calibri" w:cs="Calibri"/>
          <w:b/>
          <w:bCs/>
          <w:color w:val="auto"/>
          <w:sz w:val="22"/>
          <w:szCs w:val="22"/>
          <w:u w:val="single"/>
        </w:rPr>
      </w:pPr>
      <w:r w:rsidRPr="009204EB">
        <w:rPr>
          <w:rFonts w:ascii="Calibri" w:hAnsi="Calibri" w:cs="Calibri"/>
          <w:b/>
          <w:bCs/>
          <w:color w:val="auto"/>
          <w:sz w:val="22"/>
          <w:szCs w:val="22"/>
          <w:u w:val="single"/>
        </w:rPr>
        <w:t>The Philomena Protocols</w:t>
      </w:r>
    </w:p>
    <w:p w14:paraId="64EC24B6" w14:textId="5CC1772D"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The Philomena Protocol is a scheme that asks carers to identify children and young people who are at risk of going missing, and to record vital information about them that can be used to help find them quickly and safely.</w:t>
      </w:r>
    </w:p>
    <w:p w14:paraId="5249573F" w14:textId="77777777"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The carer adds details about the young person to the Philomena Protocol form (which you can download below), including:</w:t>
      </w:r>
    </w:p>
    <w:p w14:paraId="62A4F2C3" w14:textId="77777777" w:rsidR="009204EB" w:rsidRPr="009204EB" w:rsidRDefault="009204EB" w:rsidP="009204EB">
      <w:pPr>
        <w:pStyle w:val="BasicParagraph"/>
        <w:numPr>
          <w:ilvl w:val="0"/>
          <w:numId w:val="5"/>
        </w:numPr>
        <w:spacing w:before="57"/>
        <w:rPr>
          <w:rFonts w:ascii="Calibri" w:hAnsi="Calibri" w:cs="Calibri"/>
          <w:color w:val="auto"/>
          <w:sz w:val="22"/>
          <w:szCs w:val="22"/>
        </w:rPr>
      </w:pPr>
      <w:r w:rsidRPr="009204EB">
        <w:rPr>
          <w:rFonts w:ascii="Calibri" w:hAnsi="Calibri" w:cs="Calibri"/>
          <w:color w:val="auto"/>
          <w:sz w:val="22"/>
          <w:szCs w:val="22"/>
        </w:rPr>
        <w:t>a physical description</w:t>
      </w:r>
    </w:p>
    <w:p w14:paraId="6D020BBD" w14:textId="77777777" w:rsidR="009204EB" w:rsidRPr="009204EB" w:rsidRDefault="009204EB" w:rsidP="009204EB">
      <w:pPr>
        <w:pStyle w:val="BasicParagraph"/>
        <w:numPr>
          <w:ilvl w:val="0"/>
          <w:numId w:val="5"/>
        </w:numPr>
        <w:spacing w:before="57"/>
        <w:rPr>
          <w:rFonts w:ascii="Calibri" w:hAnsi="Calibri" w:cs="Calibri"/>
          <w:color w:val="auto"/>
          <w:sz w:val="22"/>
          <w:szCs w:val="22"/>
        </w:rPr>
      </w:pPr>
      <w:r w:rsidRPr="009204EB">
        <w:rPr>
          <w:rFonts w:ascii="Calibri" w:hAnsi="Calibri" w:cs="Calibri"/>
          <w:color w:val="auto"/>
          <w:sz w:val="22"/>
          <w:szCs w:val="22"/>
        </w:rPr>
        <w:t>who their friends are</w:t>
      </w:r>
    </w:p>
    <w:p w14:paraId="028936E4" w14:textId="77777777" w:rsidR="009204EB" w:rsidRPr="009204EB" w:rsidRDefault="009204EB" w:rsidP="009204EB">
      <w:pPr>
        <w:pStyle w:val="BasicParagraph"/>
        <w:numPr>
          <w:ilvl w:val="0"/>
          <w:numId w:val="5"/>
        </w:numPr>
        <w:spacing w:before="57"/>
        <w:rPr>
          <w:rFonts w:ascii="Calibri" w:hAnsi="Calibri" w:cs="Calibri"/>
          <w:color w:val="auto"/>
          <w:sz w:val="22"/>
          <w:szCs w:val="22"/>
        </w:rPr>
      </w:pPr>
      <w:r w:rsidRPr="009204EB">
        <w:rPr>
          <w:rFonts w:ascii="Calibri" w:hAnsi="Calibri" w:cs="Calibri"/>
          <w:color w:val="auto"/>
          <w:sz w:val="22"/>
          <w:szCs w:val="22"/>
        </w:rPr>
        <w:t>a recent photograph</w:t>
      </w:r>
    </w:p>
    <w:p w14:paraId="650B8B96" w14:textId="77777777" w:rsidR="009204EB" w:rsidRPr="009204EB" w:rsidRDefault="009204EB" w:rsidP="009204EB">
      <w:pPr>
        <w:pStyle w:val="BasicParagraph"/>
        <w:numPr>
          <w:ilvl w:val="0"/>
          <w:numId w:val="5"/>
        </w:numPr>
        <w:spacing w:before="57"/>
        <w:rPr>
          <w:rFonts w:ascii="Calibri" w:hAnsi="Calibri" w:cs="Calibri"/>
          <w:color w:val="auto"/>
          <w:sz w:val="22"/>
          <w:szCs w:val="22"/>
        </w:rPr>
      </w:pPr>
      <w:r w:rsidRPr="009204EB">
        <w:rPr>
          <w:rFonts w:ascii="Calibri" w:hAnsi="Calibri" w:cs="Calibri"/>
          <w:color w:val="auto"/>
          <w:sz w:val="22"/>
          <w:szCs w:val="22"/>
        </w:rPr>
        <w:t>whether they've gone missing before</w:t>
      </w:r>
    </w:p>
    <w:p w14:paraId="4AED34D0" w14:textId="77777777"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If you're concerned that a young person might go missing, fill in part one of the form as soon as possible. Please make sure you review the details and keep them up to date.</w:t>
      </w:r>
    </w:p>
    <w:p w14:paraId="494CD061" w14:textId="77777777"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The police only need to see the completed form if the child or young person is reported as missing.</w:t>
      </w:r>
    </w:p>
    <w:p w14:paraId="5D55A749" w14:textId="77777777"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If you discover the person's gone missing, you should try to find them immediately. If you can't, you can </w:t>
      </w:r>
      <w:hyperlink r:id="rId12" w:history="1">
        <w:r w:rsidRPr="009204EB">
          <w:rPr>
            <w:rStyle w:val="Hyperlink"/>
            <w:rFonts w:ascii="Calibri" w:hAnsi="Calibri" w:cs="Calibri"/>
            <w:color w:val="auto"/>
            <w:sz w:val="22"/>
            <w:szCs w:val="22"/>
          </w:rPr>
          <w:t>report a missing person online</w:t>
        </w:r>
      </w:hyperlink>
      <w:r w:rsidRPr="009204EB">
        <w:rPr>
          <w:rFonts w:ascii="Calibri" w:hAnsi="Calibri" w:cs="Calibri"/>
          <w:color w:val="auto"/>
          <w:sz w:val="22"/>
          <w:szCs w:val="22"/>
        </w:rPr>
        <w:t> and use the information that you have on your Philomena Protocol form.</w:t>
      </w:r>
    </w:p>
    <w:p w14:paraId="39FF91C2" w14:textId="4E7927C1"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If it's an emergency and the young person is in danger, phone </w:t>
      </w:r>
      <w:hyperlink r:id="rId13" w:history="1">
        <w:r w:rsidRPr="009204EB">
          <w:rPr>
            <w:rStyle w:val="Hyperlink"/>
            <w:rFonts w:ascii="Calibri" w:hAnsi="Calibri" w:cs="Calibri"/>
            <w:color w:val="auto"/>
            <w:sz w:val="22"/>
            <w:szCs w:val="22"/>
          </w:rPr>
          <w:t>999</w:t>
        </w:r>
      </w:hyperlink>
      <w:r w:rsidRPr="009204EB">
        <w:rPr>
          <w:rFonts w:ascii="Calibri" w:hAnsi="Calibri" w:cs="Calibri"/>
          <w:color w:val="auto"/>
          <w:sz w:val="22"/>
          <w:szCs w:val="22"/>
        </w:rPr>
        <w:t>. </w:t>
      </w:r>
    </w:p>
    <w:p w14:paraId="1C878B15" w14:textId="77777777"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If a young person leaves your care</w:t>
      </w:r>
    </w:p>
    <w:p w14:paraId="16EF62AC" w14:textId="77777777" w:rsidR="009204EB" w:rsidRPr="009204EB" w:rsidRDefault="009204EB" w:rsidP="009204EB">
      <w:pPr>
        <w:pStyle w:val="BasicParagraph"/>
        <w:spacing w:before="57"/>
        <w:ind w:left="706"/>
        <w:rPr>
          <w:rFonts w:ascii="Calibri" w:hAnsi="Calibri" w:cs="Calibri"/>
          <w:color w:val="auto"/>
          <w:sz w:val="22"/>
          <w:szCs w:val="22"/>
        </w:rPr>
      </w:pPr>
      <w:r w:rsidRPr="009204EB">
        <w:rPr>
          <w:rFonts w:ascii="Calibri" w:hAnsi="Calibri" w:cs="Calibri"/>
          <w:color w:val="auto"/>
          <w:sz w:val="22"/>
          <w:szCs w:val="22"/>
        </w:rPr>
        <w:t>The Philomena Protocol is used in many areas nationally, so please transfer the form to the new carer, who will be responsible for keeping it safe and up to date. Similarly, if a young person transfers to your care from another area, check whether they have an existing Philomena Protocol in place that you would now be responsible for.</w:t>
      </w:r>
    </w:p>
    <w:p w14:paraId="0BADEFBF" w14:textId="77777777" w:rsidR="00C51868" w:rsidRPr="009204EB" w:rsidRDefault="00C51868" w:rsidP="00C51868">
      <w:pPr>
        <w:pStyle w:val="BasicParagraph"/>
        <w:spacing w:before="57"/>
        <w:ind w:left="706"/>
        <w:jc w:val="center"/>
        <w:rPr>
          <w:rFonts w:ascii="Calibri" w:hAnsi="Calibri" w:cs="Calibri"/>
          <w:b/>
          <w:bCs/>
          <w:color w:val="5C8A91"/>
          <w:sz w:val="22"/>
          <w:szCs w:val="22"/>
        </w:rPr>
      </w:pPr>
    </w:p>
    <w:p w14:paraId="7FED91A3" w14:textId="77777777" w:rsidR="00C51868" w:rsidRDefault="00C51868" w:rsidP="00C51868">
      <w:pPr>
        <w:pStyle w:val="BasicParagraph"/>
        <w:spacing w:before="57"/>
        <w:ind w:left="706"/>
        <w:jc w:val="center"/>
        <w:rPr>
          <w:rFonts w:ascii="Manrope ExtraLight" w:hAnsi="Manrope ExtraLight" w:cs="Manrope ExtraLight"/>
          <w:b/>
          <w:bCs/>
          <w:color w:val="5C8A91"/>
          <w:sz w:val="18"/>
          <w:szCs w:val="18"/>
        </w:rPr>
      </w:pPr>
    </w:p>
    <w:p w14:paraId="099436C3" w14:textId="77777777" w:rsidR="00C51868" w:rsidRDefault="00C51868" w:rsidP="00C51868">
      <w:pPr>
        <w:pStyle w:val="BasicParagraph"/>
        <w:spacing w:before="57"/>
        <w:ind w:left="706"/>
        <w:jc w:val="center"/>
        <w:rPr>
          <w:rFonts w:ascii="Manrope ExtraLight" w:hAnsi="Manrope ExtraLight" w:cs="Manrope ExtraLight"/>
          <w:b/>
          <w:bCs/>
          <w:color w:val="5C8A91"/>
          <w:sz w:val="18"/>
          <w:szCs w:val="18"/>
        </w:rPr>
      </w:pPr>
    </w:p>
    <w:p w14:paraId="705297AB" w14:textId="77777777" w:rsidR="00C51868" w:rsidRDefault="00C51868" w:rsidP="00C51868">
      <w:pPr>
        <w:pStyle w:val="BasicParagraph"/>
        <w:spacing w:before="57"/>
        <w:ind w:left="706"/>
        <w:jc w:val="center"/>
        <w:rPr>
          <w:rFonts w:ascii="Manrope ExtraLight" w:hAnsi="Manrope ExtraLight" w:cs="Manrope ExtraLight"/>
          <w:b/>
          <w:bCs/>
          <w:color w:val="5C8A91"/>
          <w:sz w:val="18"/>
          <w:szCs w:val="18"/>
        </w:rPr>
      </w:pPr>
    </w:p>
    <w:p w14:paraId="068B5875" w14:textId="77777777" w:rsidR="00C51868" w:rsidRDefault="00C51868" w:rsidP="00C51868">
      <w:pPr>
        <w:pStyle w:val="BasicParagraph"/>
        <w:spacing w:before="57"/>
        <w:ind w:left="706"/>
        <w:jc w:val="center"/>
        <w:rPr>
          <w:rFonts w:ascii="Manrope ExtraLight" w:hAnsi="Manrope ExtraLight" w:cs="Manrope ExtraLight"/>
          <w:b/>
          <w:bCs/>
          <w:color w:val="5C8A91"/>
          <w:sz w:val="18"/>
          <w:szCs w:val="18"/>
        </w:rPr>
      </w:pPr>
    </w:p>
    <w:p w14:paraId="5A7F5FD9" w14:textId="2B9176E7" w:rsidR="00C51868" w:rsidRPr="00E41EEB" w:rsidRDefault="00C51868" w:rsidP="00C51868">
      <w:pPr>
        <w:pStyle w:val="BasicParagraph"/>
        <w:spacing w:before="57"/>
        <w:ind w:left="706"/>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Pr>
          <w:rFonts w:ascii="Manrope ExtraLight" w:hAnsi="Manrope ExtraLight" w:cs="Manrope ExtraLight"/>
          <w:sz w:val="18"/>
          <w:szCs w:val="18"/>
        </w:rPr>
        <w:t>Missing Children</w:t>
      </w:r>
      <w:r w:rsidRPr="00E41EEB">
        <w:rPr>
          <w:rFonts w:ascii="Manrope ExtraLight" w:hAnsi="Manrope ExtraLight" w:cs="Manrope ExtraLight"/>
          <w:sz w:val="18"/>
          <w:szCs w:val="18"/>
        </w:rPr>
        <w:t xml:space="preserv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Pr="00E41EEB">
        <w:rPr>
          <w:rFonts w:ascii="Manrope ExtraLight" w:hAnsi="Manrope ExtraLight" w:cs="Manrope ExtraLight"/>
          <w:sz w:val="18"/>
          <w:szCs w:val="18"/>
        </w:rPr>
        <w:t xml:space="preserve">Headteacher </w:t>
      </w:r>
    </w:p>
    <w:p w14:paraId="638CEDBC" w14:textId="77777777" w:rsidR="00C51868" w:rsidRDefault="00C51868" w:rsidP="00C51868">
      <w:pPr>
        <w:pStyle w:val="BasicParagraph"/>
        <w:spacing w:before="57"/>
        <w:ind w:left="706"/>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r>
        <w:rPr>
          <w:rFonts w:ascii="Manrope ExtraLight" w:hAnsi="Manrope ExtraLight" w:cs="Manrope ExtraLight"/>
          <w:sz w:val="18"/>
          <w:szCs w:val="18"/>
        </w:rPr>
        <w:t xml:space="preserve"> Version 1</w:t>
      </w:r>
    </w:p>
    <w:p w14:paraId="1A4815F7" w14:textId="77777777" w:rsidR="00C51868" w:rsidRPr="00E41EEB" w:rsidRDefault="00C51868" w:rsidP="00C51868">
      <w:pPr>
        <w:pStyle w:val="BasicParagraph"/>
        <w:spacing w:before="57"/>
        <w:jc w:val="center"/>
        <w:rPr>
          <w:rFonts w:ascii="Manrope ExtraLight" w:hAnsi="Manrope ExtraLight" w:cs="Manrope ExtraLight"/>
          <w:sz w:val="18"/>
          <w:szCs w:val="18"/>
        </w:rPr>
      </w:pPr>
    </w:p>
    <w:p w14:paraId="645870EE" w14:textId="1ADC9C7E" w:rsidR="009B560D" w:rsidRDefault="009B560D">
      <w:pPr>
        <w:tabs>
          <w:tab w:val="center" w:pos="3316"/>
        </w:tabs>
        <w:spacing w:after="0" w:line="259" w:lineRule="auto"/>
        <w:ind w:left="0" w:right="0" w:firstLine="0"/>
        <w:jc w:val="left"/>
      </w:pPr>
    </w:p>
    <w:sectPr w:rsidR="009B560D">
      <w:headerReference w:type="even" r:id="rId14"/>
      <w:headerReference w:type="default" r:id="rId15"/>
      <w:footerReference w:type="even" r:id="rId16"/>
      <w:footerReference w:type="default" r:id="rId17"/>
      <w:headerReference w:type="first" r:id="rId18"/>
      <w:footerReference w:type="first" r:id="rId19"/>
      <w:pgSz w:w="11920" w:h="16860"/>
      <w:pgMar w:top="1827" w:right="1420" w:bottom="1417" w:left="1419" w:header="736" w:footer="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A0A7" w14:textId="77777777" w:rsidR="00012992" w:rsidRDefault="00012992">
      <w:pPr>
        <w:spacing w:after="0" w:line="240" w:lineRule="auto"/>
      </w:pPr>
      <w:r>
        <w:separator/>
      </w:r>
    </w:p>
  </w:endnote>
  <w:endnote w:type="continuationSeparator" w:id="0">
    <w:p w14:paraId="69BD7233" w14:textId="77777777" w:rsidR="00012992" w:rsidRDefault="0001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33CE" w14:textId="77777777" w:rsidR="009B560D" w:rsidRDefault="009D7374">
    <w:pPr>
      <w:spacing w:after="220" w:line="259" w:lineRule="auto"/>
      <w:ind w:left="0" w:right="22" w:firstLine="0"/>
      <w:jc w:val="center"/>
    </w:pPr>
    <w:r>
      <w:fldChar w:fldCharType="begin"/>
    </w:r>
    <w:r>
      <w:instrText xml:space="preserve"> PAGE   \* MERGEFORMAT </w:instrText>
    </w:r>
    <w:r>
      <w:fldChar w:fldCharType="separate"/>
    </w:r>
    <w:r>
      <w:t>1</w:t>
    </w:r>
    <w:r>
      <w:fldChar w:fldCharType="end"/>
    </w:r>
    <w:r>
      <w:t xml:space="preserve"> </w:t>
    </w:r>
  </w:p>
  <w:p w14:paraId="15073A5C" w14:textId="77777777" w:rsidR="009B560D" w:rsidRDefault="009D7374">
    <w:pPr>
      <w:spacing w:after="0" w:line="259" w:lineRule="auto"/>
      <w:ind w:left="5381"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E679" w14:textId="77777777" w:rsidR="009B560D" w:rsidRDefault="009D7374">
    <w:pPr>
      <w:spacing w:after="220" w:line="259" w:lineRule="auto"/>
      <w:ind w:left="0" w:right="22" w:firstLine="0"/>
      <w:jc w:val="center"/>
    </w:pPr>
    <w:r>
      <w:fldChar w:fldCharType="begin"/>
    </w:r>
    <w:r>
      <w:instrText xml:space="preserve"> PAGE   \* MERGEFORMAT </w:instrText>
    </w:r>
    <w:r>
      <w:fldChar w:fldCharType="separate"/>
    </w:r>
    <w:r>
      <w:t>1</w:t>
    </w:r>
    <w:r>
      <w:fldChar w:fldCharType="end"/>
    </w:r>
    <w:r>
      <w:t xml:space="preserve"> </w:t>
    </w:r>
  </w:p>
  <w:p w14:paraId="167D6396" w14:textId="77777777" w:rsidR="009B560D" w:rsidRDefault="009D7374">
    <w:pPr>
      <w:spacing w:after="0" w:line="259" w:lineRule="auto"/>
      <w:ind w:left="5381"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FEAB" w14:textId="77777777" w:rsidR="009B560D" w:rsidRDefault="009D7374">
    <w:pPr>
      <w:spacing w:after="220" w:line="259" w:lineRule="auto"/>
      <w:ind w:left="0" w:right="22" w:firstLine="0"/>
      <w:jc w:val="center"/>
    </w:pPr>
    <w:r>
      <w:fldChar w:fldCharType="begin"/>
    </w:r>
    <w:r>
      <w:instrText xml:space="preserve"> PAGE   \* MERGEFORMAT </w:instrText>
    </w:r>
    <w:r>
      <w:fldChar w:fldCharType="separate"/>
    </w:r>
    <w:r>
      <w:t>1</w:t>
    </w:r>
    <w:r>
      <w:fldChar w:fldCharType="end"/>
    </w:r>
    <w:r>
      <w:t xml:space="preserve"> </w:t>
    </w:r>
  </w:p>
  <w:p w14:paraId="77378B35" w14:textId="77777777" w:rsidR="009B560D" w:rsidRDefault="009D7374">
    <w:pPr>
      <w:spacing w:after="0" w:line="259" w:lineRule="auto"/>
      <w:ind w:left="5381" w:right="0"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E19A" w14:textId="77777777" w:rsidR="00012992" w:rsidRDefault="00012992">
      <w:pPr>
        <w:spacing w:after="0" w:line="240" w:lineRule="auto"/>
      </w:pPr>
      <w:r>
        <w:separator/>
      </w:r>
    </w:p>
  </w:footnote>
  <w:footnote w:type="continuationSeparator" w:id="0">
    <w:p w14:paraId="559ECBB5" w14:textId="77777777" w:rsidR="00012992" w:rsidRDefault="00012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223E" w14:textId="77777777" w:rsidR="009B560D" w:rsidRDefault="009D7374">
    <w:pPr>
      <w:spacing w:after="0" w:line="259" w:lineRule="auto"/>
      <w:ind w:left="58" w:right="0" w:firstLine="0"/>
      <w:jc w:val="center"/>
    </w:pPr>
    <w:r>
      <w:rPr>
        <w:noProof/>
      </w:rPr>
      <w:drawing>
        <wp:anchor distT="0" distB="0" distL="114300" distR="114300" simplePos="0" relativeHeight="251658240" behindDoc="0" locked="0" layoutInCell="1" allowOverlap="0" wp14:anchorId="66275C66" wp14:editId="0F10908C">
          <wp:simplePos x="0" y="0"/>
          <wp:positionH relativeFrom="page">
            <wp:posOffset>3365148</wp:posOffset>
          </wp:positionH>
          <wp:positionV relativeFrom="page">
            <wp:posOffset>467117</wp:posOffset>
          </wp:positionV>
          <wp:extent cx="829371" cy="648244"/>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29371" cy="648244"/>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B94A" w14:textId="168F7A68" w:rsidR="009B560D" w:rsidRDefault="00491F55">
    <w:pPr>
      <w:spacing w:after="0" w:line="259" w:lineRule="auto"/>
      <w:ind w:left="58" w:right="0" w:firstLine="0"/>
      <w:jc w:val="center"/>
    </w:pPr>
    <w:r>
      <w:rPr>
        <w:noProof/>
      </w:rPr>
      <w:drawing>
        <wp:inline distT="0" distB="0" distL="0" distR="0" wp14:anchorId="1957A141" wp14:editId="276BA001">
          <wp:extent cx="919776" cy="683803"/>
          <wp:effectExtent l="0" t="0" r="0" b="2540"/>
          <wp:docPr id="1026" name="Picture 2">
            <a:extLst xmlns:a="http://schemas.openxmlformats.org/drawingml/2006/main">
              <a:ext uri="{FF2B5EF4-FFF2-40B4-BE49-F238E27FC236}">
                <a16:creationId xmlns:a16="http://schemas.microsoft.com/office/drawing/2014/main" id="{FD448039-7745-BFCF-664C-F2E8FA8BC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FD448039-7745-BFCF-664C-F2E8FA8BCD5A}"/>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7069" cy="689225"/>
                  </a:xfrm>
                  <a:prstGeom prst="rect">
                    <a:avLst/>
                  </a:prstGeom>
                  <a:noFill/>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7377" w14:textId="77777777" w:rsidR="009B560D" w:rsidRDefault="009D7374">
    <w:pPr>
      <w:spacing w:after="0" w:line="259" w:lineRule="auto"/>
      <w:ind w:left="58" w:right="0" w:firstLine="0"/>
      <w:jc w:val="center"/>
    </w:pPr>
    <w:r>
      <w:rPr>
        <w:noProof/>
      </w:rPr>
      <w:drawing>
        <wp:anchor distT="0" distB="0" distL="114300" distR="114300" simplePos="0" relativeHeight="251660288" behindDoc="0" locked="0" layoutInCell="1" allowOverlap="0" wp14:anchorId="5C70D288" wp14:editId="6F499CEC">
          <wp:simplePos x="0" y="0"/>
          <wp:positionH relativeFrom="page">
            <wp:posOffset>3365148</wp:posOffset>
          </wp:positionH>
          <wp:positionV relativeFrom="page">
            <wp:posOffset>467117</wp:posOffset>
          </wp:positionV>
          <wp:extent cx="829371" cy="648244"/>
          <wp:effectExtent l="0" t="0" r="0" b="0"/>
          <wp:wrapSquare wrapText="bothSides"/>
          <wp:docPr id="1224436168" name="Picture 122443616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29371" cy="648244"/>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86C54"/>
    <w:multiLevelType w:val="multilevel"/>
    <w:tmpl w:val="1E2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36386D"/>
    <w:multiLevelType w:val="hybridMultilevel"/>
    <w:tmpl w:val="C2D85C6E"/>
    <w:lvl w:ilvl="0" w:tplc="4C04B34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41E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086E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6A7A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481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8E0A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5669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6A7D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F68A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0A5233"/>
    <w:multiLevelType w:val="hybridMultilevel"/>
    <w:tmpl w:val="704ED018"/>
    <w:lvl w:ilvl="0" w:tplc="A3C2C9BA">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E83F4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ACB79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2AB2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8C3D6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26CEA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867E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824D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800B0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DA941CC"/>
    <w:multiLevelType w:val="hybridMultilevel"/>
    <w:tmpl w:val="CA78FB62"/>
    <w:lvl w:ilvl="0" w:tplc="809ECEE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E70A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785F1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66C2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EAE8B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4E54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0866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5CC2F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A0518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46D51F8"/>
    <w:multiLevelType w:val="hybridMultilevel"/>
    <w:tmpl w:val="D9227E5A"/>
    <w:lvl w:ilvl="0" w:tplc="A5729E9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26E1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A028A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56E9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24E3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8C4DB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B828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E8C4E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C0246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81831799">
    <w:abstractNumId w:val="1"/>
  </w:num>
  <w:num w:numId="2" w16cid:durableId="744769043">
    <w:abstractNumId w:val="3"/>
  </w:num>
  <w:num w:numId="3" w16cid:durableId="700401248">
    <w:abstractNumId w:val="2"/>
  </w:num>
  <w:num w:numId="4" w16cid:durableId="2072458299">
    <w:abstractNumId w:val="4"/>
  </w:num>
  <w:num w:numId="5" w16cid:durableId="77354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0D"/>
    <w:rsid w:val="00012992"/>
    <w:rsid w:val="00123F27"/>
    <w:rsid w:val="00241EF7"/>
    <w:rsid w:val="002B6B52"/>
    <w:rsid w:val="0031686C"/>
    <w:rsid w:val="0034286E"/>
    <w:rsid w:val="00491F55"/>
    <w:rsid w:val="008071CB"/>
    <w:rsid w:val="0083693A"/>
    <w:rsid w:val="00837810"/>
    <w:rsid w:val="008A1AA8"/>
    <w:rsid w:val="009204EB"/>
    <w:rsid w:val="009660A8"/>
    <w:rsid w:val="009B560D"/>
    <w:rsid w:val="009D7374"/>
    <w:rsid w:val="009F78DD"/>
    <w:rsid w:val="00B23F84"/>
    <w:rsid w:val="00C5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63F0"/>
  <w15:docId w15:val="{A83F4A27-0DFD-440B-AEF6-2FF47702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right="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95" w:line="259" w:lineRule="auto"/>
      <w:ind w:left="10" w:hanging="10"/>
      <w:outlineLvl w:val="0"/>
    </w:pPr>
    <w:rPr>
      <w:rFonts w:ascii="Calibri" w:eastAsia="Calibri" w:hAnsi="Calibri" w:cs="Calibri"/>
      <w:b/>
      <w:color w:val="000000"/>
      <w:sz w:val="22"/>
      <w:u w:val="single" w:color="000000"/>
    </w:rPr>
  </w:style>
  <w:style w:type="paragraph" w:styleId="Heading3">
    <w:name w:val="heading 3"/>
    <w:basedOn w:val="Normal"/>
    <w:next w:val="Normal"/>
    <w:link w:val="Heading3Char"/>
    <w:uiPriority w:val="9"/>
    <w:semiHidden/>
    <w:unhideWhenUsed/>
    <w:qFormat/>
    <w:rsid w:val="009204EB"/>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customStyle="1" w:styleId="BasicParagraph">
    <w:name w:val="[Basic Paragraph]"/>
    <w:basedOn w:val="Normal"/>
    <w:uiPriority w:val="99"/>
    <w:rsid w:val="00C51868"/>
    <w:pPr>
      <w:autoSpaceDE w:val="0"/>
      <w:autoSpaceDN w:val="0"/>
      <w:adjustRightInd w:val="0"/>
      <w:spacing w:after="0" w:line="288" w:lineRule="auto"/>
      <w:ind w:left="0" w:right="0" w:firstLine="0"/>
      <w:jc w:val="left"/>
      <w:textAlignment w:val="center"/>
    </w:pPr>
    <w:rPr>
      <w:rFonts w:ascii="Minion Pro" w:eastAsiaTheme="minorHAnsi" w:hAnsi="Minion Pro" w:cs="Minion Pro"/>
      <w:kern w:val="0"/>
      <w:sz w:val="24"/>
      <w:lang w:eastAsia="en-US"/>
      <w14:ligatures w14:val="none"/>
    </w:rPr>
  </w:style>
  <w:style w:type="character" w:styleId="Hyperlink">
    <w:name w:val="Hyperlink"/>
    <w:basedOn w:val="DefaultParagraphFont"/>
    <w:uiPriority w:val="99"/>
    <w:unhideWhenUsed/>
    <w:rsid w:val="00C51868"/>
    <w:rPr>
      <w:color w:val="467886" w:themeColor="hyperlink"/>
      <w:u w:val="single"/>
    </w:rPr>
  </w:style>
  <w:style w:type="character" w:styleId="UnresolvedMention">
    <w:name w:val="Unresolved Mention"/>
    <w:basedOn w:val="DefaultParagraphFont"/>
    <w:uiPriority w:val="99"/>
    <w:semiHidden/>
    <w:unhideWhenUsed/>
    <w:rsid w:val="00C51868"/>
    <w:rPr>
      <w:color w:val="605E5C"/>
      <w:shd w:val="clear" w:color="auto" w:fill="E1DFDD"/>
    </w:rPr>
  </w:style>
  <w:style w:type="character" w:customStyle="1" w:styleId="Heading3Char">
    <w:name w:val="Heading 3 Char"/>
    <w:basedOn w:val="DefaultParagraphFont"/>
    <w:link w:val="Heading3"/>
    <w:uiPriority w:val="9"/>
    <w:semiHidden/>
    <w:rsid w:val="009204EB"/>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9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mp.police.uk/ro/report/mp/v3.1/report-a-missing-person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scp.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government/publications/children-missing-education"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43BF91BC657479336E78D40428137" ma:contentTypeVersion="12" ma:contentTypeDescription="Create a new document." ma:contentTypeScope="" ma:versionID="8ea1a4397b249b6f8956c024b09de1d9">
  <xsd:schema xmlns:xsd="http://www.w3.org/2001/XMLSchema" xmlns:xs="http://www.w3.org/2001/XMLSchema" xmlns:p="http://schemas.microsoft.com/office/2006/metadata/properties" xmlns:ns2="60ac7527-9481-4d38-baec-15c6d4d7dc9e" xmlns:ns3="0c2504be-db71-45ad-8028-84c170a53cb8" targetNamespace="http://schemas.microsoft.com/office/2006/metadata/properties" ma:root="true" ma:fieldsID="c04115069eab9832e0aeb9e2ad1a372b" ns2:_="" ns3:_="">
    <xsd:import namespace="60ac7527-9481-4d38-baec-15c6d4d7dc9e"/>
    <xsd:import namespace="0c2504be-db71-45ad-8028-84c170a53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7527-9481-4d38-baec-15c6d4d7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504be-db71-45ad-8028-84c170a53c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2438fb-b587-486d-a2f6-d0364026bd06}" ma:internalName="TaxCatchAll" ma:showField="CatchAllData" ma:web="0c2504be-db71-45ad-8028-84c170a53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2504be-db71-45ad-8028-84c170a53cb8" xsi:nil="true"/>
    <lcf76f155ced4ddcb4097134ff3c332f xmlns="60ac7527-9481-4d38-baec-15c6d4d7d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077E3-96B6-4FDC-A943-4DA2B40A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c7527-9481-4d38-baec-15c6d4d7dc9e"/>
    <ds:schemaRef ds:uri="0c2504be-db71-45ad-8028-84c170a53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B87E5-CDED-42D6-89D7-1CCEF1A0CF5B}">
  <ds:schemaRefs>
    <ds:schemaRef ds:uri="http://schemas.microsoft.com/sharepoint/v3/contenttype/forms"/>
  </ds:schemaRefs>
</ds:datastoreItem>
</file>

<file path=customXml/itemProps3.xml><?xml version="1.0" encoding="utf-8"?>
<ds:datastoreItem xmlns:ds="http://schemas.openxmlformats.org/officeDocument/2006/customXml" ds:itemID="{316AE6A0-7760-4DF0-BC47-443E3CFF356F}">
  <ds:schemaRefs>
    <ds:schemaRef ds:uri="http://schemas.microsoft.com/office/2006/metadata/properties"/>
    <ds:schemaRef ds:uri="http://schemas.microsoft.com/office/infopath/2007/PartnerControls"/>
    <ds:schemaRef ds:uri="0c2504be-db71-45ad-8028-84c170a53cb8"/>
    <ds:schemaRef ds:uri="60ac7527-9481-4d38-baec-15c6d4d7dc9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Shutt (Armley Grange School)</dc:creator>
  <cp:keywords/>
  <cp:lastModifiedBy>James Shutt (Armley Grange School)</cp:lastModifiedBy>
  <cp:revision>4</cp:revision>
  <dcterms:created xsi:type="dcterms:W3CDTF">2025-09-18T13:07:00Z</dcterms:created>
  <dcterms:modified xsi:type="dcterms:W3CDTF">2025-11-18T15:24:00Z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0x010100A6343BF91BC657479336E78D40428137</vt:lpwstr>
  </property>
  <property fmtid="{D5CDD505-2E9C-101B-9397-08002B2CF9AE}" pid="3" name="MediaServiceImageTags">
    <vt:lpwstr/>
  </property>
</Properties>
</file>